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79" w:line="285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w w:val="95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48"/>
          <w:szCs w:val="4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w w:val="95"/>
          <w:sz w:val="48"/>
          <w:szCs w:val="48"/>
          <w:lang w:val="en-US" w:eastAsia="zh-CN"/>
        </w:rPr>
        <w:t>思政大比武</w:t>
      </w:r>
      <w:r>
        <w:rPr>
          <w:rFonts w:hint="eastAsia" w:ascii="宋体" w:hAnsi="宋体" w:eastAsia="宋体" w:cs="宋体"/>
          <w:b/>
          <w:bCs/>
          <w:w w:val="95"/>
          <w:sz w:val="48"/>
          <w:szCs w:val="4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w w:val="95"/>
          <w:sz w:val="48"/>
          <w:szCs w:val="48"/>
        </w:rPr>
        <w:t>附件</w:t>
      </w:r>
      <w:r>
        <w:rPr>
          <w:rFonts w:hint="eastAsia" w:ascii="宋体" w:hAnsi="宋体" w:eastAsia="宋体" w:cs="宋体"/>
          <w:b/>
          <w:bCs/>
          <w:w w:val="95"/>
          <w:sz w:val="48"/>
          <w:szCs w:val="48"/>
          <w:lang w:val="en-US" w:eastAsia="zh-CN"/>
        </w:rPr>
        <w:t>清单：</w:t>
      </w:r>
    </w:p>
    <w:p>
      <w:pPr>
        <w:pStyle w:val="4"/>
        <w:spacing w:before="279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w w:val="95"/>
          <w:sz w:val="36"/>
          <w:szCs w:val="36"/>
        </w:rPr>
        <w:t>1.江苏高校百校万名团干部思政技能大比武基础</w:t>
      </w:r>
      <w:r>
        <w:rPr>
          <w:rFonts w:hint="eastAsia" w:ascii="宋体" w:hAnsi="宋体" w:eastAsia="宋体" w:cs="宋体"/>
          <w:spacing w:val="98"/>
          <w:w w:val="9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理论测试备赛参考资料</w:t>
      </w:r>
    </w:p>
    <w:p>
      <w:pPr>
        <w:pStyle w:val="4"/>
        <w:spacing w:before="22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2.江苏高校百校万名团干部思政技能大比武主题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团课、思政课备赛指南</w:t>
      </w:r>
    </w:p>
    <w:p>
      <w:pPr>
        <w:pStyle w:val="4"/>
        <w:spacing w:before="22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3.江苏高校百校万名团干部思政技能大比武主题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团日活动策划案备赛指南</w:t>
      </w:r>
    </w:p>
    <w:p>
      <w:pPr>
        <w:pStyle w:val="4"/>
        <w:spacing w:before="19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4.江苏高校百校万名团干部思政技能大比武思政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文章备赛指南</w:t>
      </w:r>
    </w:p>
    <w:p>
      <w:pPr>
        <w:pStyle w:val="4"/>
        <w:spacing w:before="22" w:line="285" w:lineRule="auto"/>
        <w:ind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5.江苏高校百校万名团干部思政技能大比武共青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团“三力一度两保障”工作案例备赛指南</w:t>
      </w:r>
    </w:p>
    <w:p>
      <w:pPr>
        <w:pStyle w:val="4"/>
        <w:spacing w:before="22" w:line="285" w:lineRule="auto"/>
        <w:ind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6.江苏高校百校万名团干部思政技能大比武评审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标准</w:t>
      </w:r>
    </w:p>
    <w:p>
      <w:pPr>
        <w:pStyle w:val="4"/>
        <w:spacing w:before="22" w:line="285" w:lineRule="auto"/>
        <w:ind w:right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36"/>
        </w:rPr>
        <w:t>.江苏高校百校万名团干部思政技能大比武主题</w:t>
      </w:r>
      <w:r>
        <w:rPr>
          <w:rFonts w:hint="eastAsia" w:ascii="宋体" w:hAnsi="宋体" w:eastAsia="宋体" w:cs="宋体"/>
          <w:w w:val="9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团日活动策划案</w:t>
      </w:r>
    </w:p>
    <w:p>
      <w:pPr>
        <w:pStyle w:val="4"/>
        <w:spacing w:before="22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36"/>
          <w:szCs w:val="36"/>
        </w:rPr>
        <w:t>.江苏高校百校万名团干部思政技能大比武思政文章概况表</w:t>
      </w:r>
    </w:p>
    <w:p>
      <w:pPr>
        <w:pStyle w:val="4"/>
        <w:spacing w:before="22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9.</w:t>
      </w:r>
      <w:r>
        <w:rPr>
          <w:rFonts w:hint="eastAsia" w:ascii="宋体" w:hAnsi="宋体" w:eastAsia="宋体" w:cs="宋体"/>
          <w:sz w:val="36"/>
          <w:szCs w:val="36"/>
        </w:rPr>
        <w:t xml:space="preserve">江苏高校百校万名团干部思政技能大比武共 青团“三力一度两保障”工作案例推介表 </w:t>
      </w:r>
    </w:p>
    <w:p>
      <w:pPr>
        <w:pStyle w:val="4"/>
        <w:spacing w:before="22" w:line="285" w:lineRule="auto"/>
        <w:ind w:right="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10.江苏高校百校万名团干部思政技能大比武系列赛参赛推荐表</w:t>
      </w:r>
    </w:p>
    <w:p>
      <w:pPr>
        <w:spacing w:after="0" w:line="285" w:lineRule="auto"/>
        <w:jc w:val="both"/>
        <w:rPr>
          <w:rFonts w:hint="eastAsia" w:ascii="宋体" w:hAnsi="宋体" w:eastAsia="宋体" w:cs="宋体"/>
          <w:sz w:val="36"/>
          <w:szCs w:val="36"/>
        </w:rPr>
        <w:sectPr>
          <w:footerReference r:id="rId5" w:type="default"/>
          <w:pgSz w:w="11910" w:h="16840"/>
          <w:pgMar w:top="1540" w:right="1680" w:bottom="1160" w:left="1680" w:header="0" w:footer="970" w:gutter="0"/>
          <w:cols w:space="720" w:num="1"/>
        </w:sectPr>
      </w:pPr>
    </w:p>
    <w:p>
      <w:pPr>
        <w:pStyle w:val="4"/>
        <w:spacing w:line="240" w:lineRule="auto"/>
        <w:ind w:left="0" w:right="0"/>
        <w:jc w:val="center"/>
        <w:rPr>
          <w:rFonts w:ascii="Times New Roman" w:hAnsi="Times New Roman" w:eastAsia="Times New Roman" w:cs="Times New Roman"/>
        </w:rPr>
      </w:pPr>
    </w:p>
    <w:p>
      <w:pPr>
        <w:pStyle w:val="4"/>
        <w:spacing w:line="240" w:lineRule="auto"/>
        <w:ind w:left="0" w:right="0"/>
        <w:jc w:val="center"/>
        <w:rPr>
          <w:rFonts w:ascii="Times New Roman" w:hAnsi="Times New Roman" w:eastAsia="Times New Roman" w:cs="Times New Roman"/>
        </w:rPr>
      </w:pPr>
    </w:p>
    <w:p>
      <w:pPr>
        <w:pStyle w:val="4"/>
        <w:spacing w:line="421" w:lineRule="exact"/>
        <w:ind w:left="0" w:leftChars="0" w:right="0" w:firstLine="0" w:firstLineChars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2112" w:right="0" w:hanging="1080"/>
        <w:jc w:val="left"/>
      </w:pPr>
      <w:r>
        <w:t>江苏高校百校万名团干部思政技能大比武</w:t>
      </w:r>
    </w:p>
    <w:p>
      <w:pPr>
        <w:pStyle w:val="2"/>
        <w:spacing w:line="560" w:lineRule="exact"/>
        <w:ind w:left="3071" w:leftChars="1041" w:right="0" w:hanging="781" w:hangingChars="217"/>
        <w:jc w:val="both"/>
      </w:pPr>
      <w:r>
        <w:t>基础理论测试备赛参考资料</w:t>
      </w:r>
    </w:p>
    <w:p>
      <w:pPr>
        <w:pStyle w:val="4"/>
        <w:spacing w:before="212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1.</w:t>
      </w:r>
      <w:r>
        <w:t>《习近平谈治国理政》</w:t>
      </w:r>
      <w:r>
        <w:rPr>
          <w:rFonts w:ascii="Times New Roman" w:hAnsi="Times New Roman" w:eastAsia="Times New Roman" w:cs="Times New Roman"/>
        </w:rPr>
        <w:t>1-3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t>卷（外文出版社）</w:t>
      </w:r>
    </w:p>
    <w:p>
      <w:pPr>
        <w:pStyle w:val="4"/>
        <w:spacing w:before="88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2.</w:t>
      </w:r>
      <w:r>
        <w:t>习近平《论中国共产党历史》（中央文献出版社）</w:t>
      </w:r>
    </w:p>
    <w:p>
      <w:pPr>
        <w:pStyle w:val="4"/>
        <w:spacing w:before="88" w:line="285" w:lineRule="auto"/>
        <w:ind w:right="0"/>
        <w:jc w:val="left"/>
      </w:pPr>
      <w:r>
        <w:rPr>
          <w:rFonts w:ascii="Times New Roman" w:hAnsi="Times New Roman" w:eastAsia="Times New Roman" w:cs="Times New Roman"/>
          <w:w w:val="95"/>
        </w:rPr>
        <w:t>3.</w:t>
      </w:r>
      <w:r>
        <w:rPr>
          <w:w w:val="95"/>
        </w:rPr>
        <w:t>《毛泽东邓小平江泽民胡锦涛关于中国共产党历史论</w:t>
      </w:r>
      <w:r>
        <w:rPr>
          <w:w w:val="99"/>
        </w:rPr>
        <w:t xml:space="preserve"> </w:t>
      </w:r>
      <w:r>
        <w:t>述摘编》（中央文献出版社）</w:t>
      </w:r>
    </w:p>
    <w:p>
      <w:pPr>
        <w:spacing w:after="0" w:line="285" w:lineRule="auto"/>
        <w:jc w:val="left"/>
        <w:sectPr>
          <w:pgSz w:w="11910" w:h="16840"/>
          <w:pgMar w:top="1520" w:right="1540" w:bottom="1160" w:left="1680" w:header="0" w:footer="970" w:gutter="0"/>
          <w:cols w:space="720" w:num="1"/>
        </w:sectPr>
      </w:pPr>
    </w:p>
    <w:p>
      <w:pPr>
        <w:pStyle w:val="4"/>
        <w:numPr>
          <w:ilvl w:val="0"/>
          <w:numId w:val="1"/>
        </w:numPr>
        <w:spacing w:before="22" w:line="240" w:lineRule="auto"/>
        <w:ind w:left="0" w:right="0"/>
        <w:jc w:val="left"/>
      </w:pPr>
      <w:r>
        <w:rPr>
          <w:spacing w:val="-107"/>
          <w:w w:val="95"/>
        </w:rPr>
        <w:t>《</w:t>
      </w:r>
      <w:r>
        <w:rPr>
          <w:rFonts w:ascii="Times New Roman" w:hAnsi="Times New Roman" w:eastAsia="Times New Roman" w:cs="Times New Roman"/>
          <w:spacing w:val="-107"/>
          <w:w w:val="95"/>
        </w:rPr>
        <w:t>.</w:t>
      </w:r>
      <w:r>
        <w:rPr>
          <w:spacing w:val="-7"/>
        </w:rPr>
        <w:t>习近平新时代中国特色社会主义思想学习问答》（学</w:t>
      </w:r>
    </w:p>
    <w:p>
      <w:pPr>
        <w:spacing w:after="0" w:line="240" w:lineRule="auto"/>
        <w:jc w:val="left"/>
        <w:sectPr>
          <w:type w:val="continuous"/>
          <w:pgSz w:w="11910" w:h="16840"/>
          <w:pgMar w:top="1480" w:right="1540" w:bottom="1160" w:left="1680" w:header="720" w:footer="720" w:gutter="0"/>
          <w:cols w:equalWidth="0" w:num="2">
            <w:col w:w="1002" w:space="40"/>
            <w:col w:w="7648"/>
          </w:cols>
        </w:sectPr>
      </w:pPr>
    </w:p>
    <w:p>
      <w:pPr>
        <w:pStyle w:val="4"/>
        <w:spacing w:line="428" w:lineRule="exact"/>
        <w:ind w:left="0" w:leftChars="0" w:right="0" w:firstLine="0" w:firstLineChars="0"/>
        <w:jc w:val="left"/>
      </w:pPr>
      <w:r>
        <w:t>习出版社、人民出版社）</w:t>
      </w:r>
    </w:p>
    <w:p>
      <w:pPr>
        <w:pStyle w:val="4"/>
        <w:spacing w:before="90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spacing w:val="-4"/>
        </w:rPr>
        <w:t>《中国共产党简史》（人民出版社、中共党史出版社）</w:t>
      </w:r>
    </w:p>
    <w:p>
      <w:pPr>
        <w:pStyle w:val="4"/>
        <w:spacing w:before="88" w:line="285" w:lineRule="auto"/>
        <w:ind w:right="0"/>
        <w:jc w:val="left"/>
      </w:pPr>
      <w:r>
        <w:rPr>
          <w:rFonts w:ascii="Times New Roman" w:hAnsi="Times New Roman" w:eastAsia="Times New Roman" w:cs="Times New Roman"/>
          <w:w w:val="95"/>
        </w:rPr>
        <w:t>6.</w:t>
      </w:r>
      <w:r>
        <w:rPr>
          <w:w w:val="95"/>
        </w:rPr>
        <w:t>《决胜全面建成小康社会夺取新时代中国特色社会主</w:t>
      </w:r>
      <w:r>
        <w:rPr>
          <w:w w:val="99"/>
        </w:rPr>
        <w:t xml:space="preserve"> </w:t>
      </w:r>
      <w:r>
        <w:t>义伟大胜利——在中国共产党第十九次全国代表大会上的</w:t>
      </w:r>
      <w:r>
        <w:rPr>
          <w:w w:val="99"/>
        </w:rPr>
        <w:t xml:space="preserve"> </w:t>
      </w:r>
      <w:r>
        <w:t>讲话》（人民出版社）</w:t>
      </w:r>
    </w:p>
    <w:p>
      <w:pPr>
        <w:pStyle w:val="4"/>
        <w:spacing w:before="22" w:line="285" w:lineRule="auto"/>
        <w:ind w:right="0"/>
        <w:jc w:val="left"/>
      </w:pPr>
      <w:r>
        <w:rPr>
          <w:rFonts w:ascii="Times New Roman" w:hAnsi="Times New Roman" w:eastAsia="Times New Roman" w:cs="Times New Roman"/>
          <w:w w:val="95"/>
        </w:rPr>
        <w:t>7.</w:t>
      </w:r>
      <w:r>
        <w:rPr>
          <w:w w:val="95"/>
        </w:rPr>
        <w:t>党的十九届一中、二中、三中、四中、五中、六中全</w:t>
      </w:r>
      <w:r>
        <w:rPr>
          <w:w w:val="99"/>
        </w:rPr>
        <w:t xml:space="preserve"> </w:t>
      </w:r>
      <w:r>
        <w:t>会报告</w:t>
      </w:r>
    </w:p>
    <w:p>
      <w:pPr>
        <w:pStyle w:val="4"/>
        <w:spacing w:before="22" w:line="285" w:lineRule="auto"/>
        <w:ind w:right="0"/>
        <w:jc w:val="left"/>
      </w:pPr>
      <w:r>
        <w:rPr>
          <w:rFonts w:ascii="Times New Roman" w:hAnsi="Times New Roman" w:eastAsia="Times New Roman" w:cs="Times New Roman"/>
          <w:w w:val="95"/>
        </w:rPr>
        <w:t>8.</w:t>
      </w:r>
      <w:r>
        <w:rPr>
          <w:w w:val="95"/>
        </w:rPr>
        <w:t>《中共中央关于党的百年奋斗重大成就和历史经验的</w:t>
      </w:r>
      <w:r>
        <w:rPr>
          <w:w w:val="99"/>
        </w:rPr>
        <w:t xml:space="preserve"> </w:t>
      </w:r>
      <w:r>
        <w:t>决议》（人民出版社）</w:t>
      </w:r>
    </w:p>
    <w:p>
      <w:pPr>
        <w:pStyle w:val="4"/>
        <w:spacing w:before="19" w:line="285" w:lineRule="auto"/>
        <w:ind w:right="0"/>
        <w:jc w:val="left"/>
      </w:pPr>
      <w:r>
        <w:rPr>
          <w:rFonts w:ascii="Times New Roman" w:hAnsi="Times New Roman" w:eastAsia="Times New Roman" w:cs="Times New Roman"/>
        </w:rPr>
        <w:t>9.</w:t>
      </w:r>
      <w:r>
        <w:t>《习近平关于青少年和共青团工作论述摘编》（中央</w:t>
      </w:r>
      <w:r>
        <w:rPr>
          <w:w w:val="99"/>
        </w:rPr>
        <w:t xml:space="preserve"> </w:t>
      </w:r>
      <w:r>
        <w:t>文献出版社）</w:t>
      </w:r>
    </w:p>
    <w:p>
      <w:pPr>
        <w:pStyle w:val="4"/>
        <w:spacing w:before="22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《习近平与大学生朋友们》系列采访实录（中国青年</w:t>
      </w:r>
      <w:r>
        <w:t>报）</w:t>
      </w:r>
    </w:p>
    <w:p>
      <w:pPr>
        <w:pStyle w:val="4"/>
        <w:spacing w:before="90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9"/>
        </w:rPr>
        <w:t>11.</w:t>
      </w:r>
      <w:r>
        <w:rPr>
          <w:spacing w:val="9"/>
        </w:rPr>
        <w:t>推进党史学习教育常态化长效化——论学习贯彻习</w:t>
      </w:r>
    </w:p>
    <w:p>
      <w:pPr>
        <w:spacing w:before="14" w:line="240" w:lineRule="auto"/>
        <w:jc w:val="left"/>
        <w:rPr>
          <w:rFonts w:ascii="方正仿宋_GBK" w:hAnsi="方正仿宋_GBK" w:eastAsia="方正仿宋_GBK" w:cs="方正仿宋_GBK"/>
          <w:sz w:val="8"/>
          <w:szCs w:val="8"/>
        </w:rPr>
      </w:pPr>
    </w:p>
    <w:p>
      <w:pPr>
        <w:pStyle w:val="4"/>
        <w:spacing w:line="428" w:lineRule="exact"/>
        <w:ind w:right="0"/>
        <w:jc w:val="left"/>
      </w:pPr>
      <w:r>
        <w:t>近平总书记在省部级专题研讨班上重要讲话（《人民日报》</w:t>
      </w:r>
    </w:p>
    <w:p>
      <w:pPr>
        <w:pStyle w:val="4"/>
        <w:spacing w:before="88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17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日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版）</w:t>
      </w:r>
    </w:p>
    <w:p>
      <w:pPr>
        <w:spacing w:after="0" w:line="240" w:lineRule="auto"/>
        <w:jc w:val="left"/>
        <w:sectPr>
          <w:type w:val="continuous"/>
          <w:pgSz w:w="11910" w:h="16840"/>
          <w:pgMar w:top="1480" w:right="1540" w:bottom="1160" w:left="1680" w:header="720" w:footer="720" w:gutter="0"/>
          <w:cols w:space="720" w:num="1"/>
        </w:sectPr>
      </w:pPr>
    </w:p>
    <w:p>
      <w:pPr>
        <w:pStyle w:val="4"/>
        <w:spacing w:line="409" w:lineRule="exact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12.2021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年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-6"/>
        </w:rPr>
        <w:t>日，习近平在庆祝中国共产党成立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100</w:t>
      </w:r>
    </w:p>
    <w:p>
      <w:pPr>
        <w:pStyle w:val="4"/>
        <w:spacing w:before="88" w:line="240" w:lineRule="auto"/>
        <w:ind w:right="0"/>
        <w:jc w:val="left"/>
      </w:pPr>
      <w:r>
        <w:t>周年大会上的讲话</w:t>
      </w:r>
    </w:p>
    <w:p>
      <w:pPr>
        <w:pStyle w:val="4"/>
        <w:spacing w:before="88" w:line="285" w:lineRule="auto"/>
        <w:ind w:right="280"/>
        <w:jc w:val="left"/>
      </w:pPr>
      <w:r>
        <w:rPr>
          <w:rFonts w:ascii="Times New Roman" w:hAnsi="Times New Roman" w:eastAsia="Times New Roman" w:cs="Times New Roman"/>
          <w:spacing w:val="9"/>
          <w:w w:val="95"/>
        </w:rPr>
        <w:t>13.</w:t>
      </w:r>
      <w:r>
        <w:rPr>
          <w:spacing w:val="9"/>
          <w:w w:val="95"/>
        </w:rPr>
        <w:t>习近平总书记在中央党校中青年干部培训班开班式</w:t>
      </w:r>
      <w:r>
        <w:rPr>
          <w:w w:val="99"/>
        </w:rPr>
        <w:t xml:space="preserve"> </w:t>
      </w:r>
      <w:r>
        <w:t>上的历次讲话（</w:t>
      </w:r>
      <w:r>
        <w:rPr>
          <w:rFonts w:ascii="Times New Roman" w:hAnsi="Times New Roman" w:eastAsia="Times New Roman" w:cs="Times New Roman"/>
        </w:rPr>
        <w:t>2019-2022</w:t>
      </w:r>
      <w:r>
        <w:t>）</w:t>
      </w:r>
    </w:p>
    <w:p>
      <w:pPr>
        <w:pStyle w:val="4"/>
        <w:spacing w:before="19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9"/>
        </w:rPr>
        <w:t>14.</w:t>
      </w:r>
      <w:r>
        <w:rPr>
          <w:spacing w:val="9"/>
        </w:rPr>
        <w:t>关于推动党史学习教育常态化长效化的意见（新华</w:t>
      </w:r>
      <w:r>
        <w:t>社）</w:t>
      </w:r>
    </w:p>
    <w:p>
      <w:pPr>
        <w:pStyle w:val="4"/>
        <w:spacing w:before="90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15.</w:t>
      </w:r>
      <w:r>
        <w:t>争当表率 争做示范 走在前列</w:t>
      </w:r>
      <w:r>
        <w:rPr>
          <w:spacing w:val="36"/>
        </w:rPr>
        <w:t xml:space="preserve"> </w:t>
      </w:r>
      <w:r>
        <w:rPr>
          <w:spacing w:val="-9"/>
        </w:rPr>
        <w:t>奋力谱写“强富美高”</w:t>
      </w:r>
    </w:p>
    <w:p>
      <w:pPr>
        <w:spacing w:before="14" w:line="240" w:lineRule="auto"/>
        <w:rPr>
          <w:rFonts w:ascii="方正仿宋_GBK" w:hAnsi="方正仿宋_GBK" w:eastAsia="方正仿宋_GBK" w:cs="方正仿宋_GBK"/>
          <w:sz w:val="8"/>
          <w:szCs w:val="8"/>
        </w:rPr>
      </w:pPr>
    </w:p>
    <w:p>
      <w:pPr>
        <w:pStyle w:val="4"/>
        <w:spacing w:line="428" w:lineRule="exact"/>
        <w:ind w:right="0"/>
        <w:jc w:val="left"/>
      </w:pPr>
      <w:r>
        <w:rPr>
          <w:spacing w:val="12"/>
        </w:rPr>
        <w:t>新江苏现代化建设新篇章——在中国共产党江苏省第十四</w:t>
      </w:r>
    </w:p>
    <w:p>
      <w:pPr>
        <w:pStyle w:val="4"/>
        <w:spacing w:before="88" w:line="240" w:lineRule="auto"/>
        <w:ind w:right="0"/>
        <w:jc w:val="left"/>
      </w:pPr>
      <w:r>
        <w:t>次代表大会上的报告（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日）</w:t>
      </w:r>
    </w:p>
    <w:p>
      <w:pPr>
        <w:pStyle w:val="4"/>
        <w:spacing w:before="90" w:line="285" w:lineRule="auto"/>
        <w:ind w:right="0"/>
        <w:jc w:val="left"/>
      </w:pPr>
      <w:r>
        <w:rPr>
          <w:rFonts w:ascii="Times New Roman" w:hAnsi="Times New Roman" w:eastAsia="Times New Roman" w:cs="Times New Roman"/>
          <w:w w:val="95"/>
        </w:rPr>
        <w:t>16.</w:t>
      </w:r>
      <w:r>
        <w:rPr>
          <w:w w:val="95"/>
        </w:rPr>
        <w:t>《中共江苏地方简史（</w:t>
      </w:r>
      <w:r>
        <w:rPr>
          <w:rFonts w:ascii="Times New Roman" w:hAnsi="Times New Roman" w:eastAsia="Times New Roman" w:cs="Times New Roman"/>
          <w:w w:val="95"/>
        </w:rPr>
        <w:t>1921-2021</w:t>
      </w:r>
      <w:r>
        <w:rPr>
          <w:w w:val="95"/>
        </w:rPr>
        <w:t>）》（中共党史出</w:t>
      </w:r>
      <w:r>
        <w:rPr>
          <w:w w:val="99"/>
        </w:rPr>
        <w:t xml:space="preserve"> </w:t>
      </w:r>
      <w:r>
        <w:t>版社）</w:t>
      </w:r>
    </w:p>
    <w:p>
      <w:pPr>
        <w:pStyle w:val="4"/>
        <w:spacing w:before="19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17.</w:t>
      </w:r>
      <w:r>
        <w:t>《中国共青团史稿》（中国青年出版社）</w:t>
      </w:r>
    </w:p>
    <w:p>
      <w:pPr>
        <w:pStyle w:val="4"/>
        <w:spacing w:before="90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18.</w:t>
      </w:r>
      <w:r>
        <w:t>中国共产主义青年团章程（</w:t>
      </w:r>
      <w:r>
        <w:rPr>
          <w:rFonts w:ascii="Times New Roman" w:hAnsi="Times New Roman" w:eastAsia="Times New Roman" w:cs="Times New Roman"/>
        </w:rPr>
        <w:t>2018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29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t>日通过）</w:t>
      </w:r>
    </w:p>
    <w:p>
      <w:pPr>
        <w:pStyle w:val="4"/>
        <w:spacing w:before="88" w:line="285" w:lineRule="auto"/>
        <w:ind w:right="0"/>
        <w:jc w:val="left"/>
      </w:pPr>
      <w:r>
        <w:rPr>
          <w:rFonts w:ascii="Times New Roman" w:hAnsi="Times New Roman" w:eastAsia="Times New Roman" w:cs="Times New Roman"/>
          <w:spacing w:val="-4"/>
        </w:rPr>
        <w:t>19.</w:t>
      </w:r>
      <w:r>
        <w:rPr>
          <w:spacing w:val="-4"/>
        </w:rPr>
        <w:t>中国共产主义青年团团旗、团徽、团歌制作使用管理</w:t>
      </w:r>
      <w:r>
        <w:rPr>
          <w:w w:val="99"/>
        </w:rPr>
        <w:t xml:space="preserve"> </w:t>
      </w:r>
      <w:r>
        <w:t>规定（中青发〔</w:t>
      </w:r>
      <w:r>
        <w:rPr>
          <w:rFonts w:ascii="Times New Roman" w:hAnsi="Times New Roman" w:eastAsia="Times New Roman" w:cs="Times New Roman"/>
        </w:rPr>
        <w:t>2018</w:t>
      </w:r>
      <w:r>
        <w:t>〕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t>号）</w:t>
      </w:r>
    </w:p>
    <w:p>
      <w:pPr>
        <w:pStyle w:val="4"/>
        <w:spacing w:before="21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4"/>
        </w:rPr>
        <w:t>20.</w:t>
      </w:r>
      <w:r>
        <w:rPr>
          <w:spacing w:val="-4"/>
        </w:rPr>
        <w:t>中国共产主义青年团支部工作条例（试行）（中青发</w:t>
      </w:r>
    </w:p>
    <w:p>
      <w:pPr>
        <w:pStyle w:val="4"/>
        <w:spacing w:before="88" w:line="240" w:lineRule="auto"/>
        <w:ind w:right="0"/>
        <w:jc w:val="left"/>
      </w:pPr>
      <w:r>
        <w:t>〔</w:t>
      </w:r>
      <w:r>
        <w:rPr>
          <w:rFonts w:ascii="Times New Roman" w:hAnsi="Times New Roman" w:eastAsia="Times New Roman" w:cs="Times New Roman"/>
        </w:rPr>
        <w:t>2019</w:t>
      </w:r>
      <w:r>
        <w:t>〕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号）</w:t>
      </w:r>
    </w:p>
    <w:p>
      <w:pPr>
        <w:pStyle w:val="4"/>
        <w:spacing w:before="88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19"/>
        </w:rPr>
        <w:t>21.</w:t>
      </w:r>
      <w:r>
        <w:rPr>
          <w:spacing w:val="-19"/>
        </w:rPr>
        <w:t>共青团推优入党工作实施办法（试行）（中青发〔</w:t>
      </w:r>
      <w:r>
        <w:rPr>
          <w:rFonts w:ascii="Times New Roman" w:hAnsi="Times New Roman" w:eastAsia="Times New Roman" w:cs="Times New Roman"/>
          <w:spacing w:val="-19"/>
        </w:rPr>
        <w:t>2019</w:t>
      </w:r>
      <w:r>
        <w:rPr>
          <w:spacing w:val="-19"/>
        </w:rPr>
        <w:t>〕</w:t>
      </w: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号）</w:t>
      </w:r>
    </w:p>
    <w:p>
      <w:pPr>
        <w:pStyle w:val="4"/>
        <w:spacing w:before="88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22.</w:t>
      </w:r>
      <w:r>
        <w:t>中国共产主义青年团团员教育管理工作条例（试行）</w:t>
      </w:r>
    </w:p>
    <w:p>
      <w:pPr>
        <w:pStyle w:val="4"/>
        <w:spacing w:before="88" w:line="240" w:lineRule="auto"/>
        <w:ind w:right="0"/>
        <w:jc w:val="left"/>
      </w:pPr>
      <w:r>
        <w:t>（中青发〔</w:t>
      </w:r>
      <w:r>
        <w:rPr>
          <w:rFonts w:ascii="Times New Roman" w:hAnsi="Times New Roman" w:eastAsia="Times New Roman" w:cs="Times New Roman"/>
        </w:rPr>
        <w:t>2020</w:t>
      </w:r>
      <w:r>
        <w:t>〕</w:t>
      </w:r>
      <w:r>
        <w:rPr>
          <w:rFonts w:ascii="Times New Roman" w:hAnsi="Times New Roman" w:eastAsia="Times New Roman" w:cs="Times New Roman"/>
        </w:rPr>
        <w:t>13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t>号）</w:t>
      </w:r>
    </w:p>
    <w:p>
      <w:pPr>
        <w:pStyle w:val="4"/>
        <w:spacing w:before="90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23.</w:t>
      </w:r>
      <w:r>
        <w:t>新时代全面从严</w:t>
      </w:r>
      <w:bookmarkStart w:id="0" w:name="_GoBack"/>
      <w:bookmarkEnd w:id="0"/>
      <w:r>
        <w:t>治团实施纲要（</w:t>
      </w:r>
      <w:r>
        <w:rPr>
          <w:rFonts w:ascii="Times New Roman" w:hAnsi="Times New Roman" w:eastAsia="Times New Roman" w:cs="Times New Roman"/>
        </w:rPr>
        <w:t>2022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28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日发布）</w:t>
      </w:r>
    </w:p>
    <w:p>
      <w:pPr>
        <w:spacing w:after="0" w:line="428" w:lineRule="exact"/>
        <w:jc w:val="left"/>
        <w:sectPr>
          <w:pgSz w:w="11910" w:h="16840"/>
          <w:pgMar w:top="1540" w:right="1520" w:bottom="1160" w:left="1680" w:header="0" w:footer="970" w:gutter="0"/>
          <w:cols w:space="720" w:num="1"/>
        </w:sectPr>
      </w:pPr>
    </w:p>
    <w:p>
      <w:pPr>
        <w:pStyle w:val="4"/>
        <w:spacing w:line="409" w:lineRule="exact"/>
        <w:ind w:right="0" w:firstLine="64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8"/>
        </w:rPr>
        <w:t>24.</w:t>
      </w:r>
      <w:r>
        <w:rPr>
          <w:spacing w:val="8"/>
        </w:rPr>
        <w:t>中国共产主义青年团纪律处分条例（试行）（</w:t>
      </w:r>
      <w:r>
        <w:rPr>
          <w:rFonts w:ascii="Times New Roman" w:hAnsi="Times New Roman" w:eastAsia="Times New Roman" w:cs="Times New Roman"/>
          <w:spacing w:val="8"/>
        </w:rPr>
        <w:t>2022</w:t>
      </w:r>
    </w:p>
    <w:p>
      <w:pPr>
        <w:pStyle w:val="4"/>
        <w:spacing w:before="88" w:line="240" w:lineRule="auto"/>
        <w:ind w:right="0"/>
        <w:jc w:val="left"/>
      </w:pPr>
      <w: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28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日发布）</w:t>
      </w:r>
    </w:p>
    <w:p>
      <w:pPr>
        <w:pStyle w:val="4"/>
        <w:spacing w:before="88" w:line="285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spacing w:val="3"/>
        </w:rPr>
        <w:t>25.</w:t>
      </w:r>
      <w:r>
        <w:rPr>
          <w:spacing w:val="3"/>
        </w:rPr>
        <w:t>关于在“智慧团建”系统上做好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3"/>
        </w:rPr>
        <w:t>年毕业学生团</w:t>
      </w:r>
      <w:r>
        <w:rPr>
          <w:w w:val="99"/>
        </w:rPr>
        <w:t xml:space="preserve"> </w:t>
      </w:r>
      <w:r>
        <w:t>员团组织关系转接工作的通知（团苏组字〔</w:t>
      </w:r>
      <w:r>
        <w:rPr>
          <w:rFonts w:ascii="Times New Roman" w:hAnsi="Times New Roman" w:eastAsia="Times New Roman" w:cs="Times New Roman"/>
        </w:rPr>
        <w:t>2020</w:t>
      </w:r>
      <w:r>
        <w:t>〕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t>号）</w:t>
      </w:r>
    </w:p>
    <w:p>
      <w:pPr>
        <w:pStyle w:val="4"/>
        <w:spacing w:before="19" w:line="285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spacing w:val="-4"/>
        </w:rPr>
        <w:t>26.</w:t>
      </w:r>
      <w:r>
        <w:rPr>
          <w:spacing w:val="-4"/>
        </w:rPr>
        <w:t>关于深入推进团支部工作清单制度落实的通知（团苏</w:t>
      </w:r>
      <w:r>
        <w:rPr>
          <w:w w:val="99"/>
        </w:rPr>
        <w:t xml:space="preserve"> </w:t>
      </w:r>
      <w:r>
        <w:t>组字〔</w:t>
      </w:r>
      <w:r>
        <w:rPr>
          <w:rFonts w:ascii="Times New Roman" w:hAnsi="Times New Roman" w:eastAsia="Times New Roman" w:cs="Times New Roman"/>
        </w:rPr>
        <w:t>2020</w:t>
      </w:r>
      <w:r>
        <w:t>〕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号）</w:t>
      </w:r>
    </w:p>
    <w:p>
      <w:pPr>
        <w:pStyle w:val="4"/>
        <w:spacing w:before="21" w:line="285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spacing w:val="8"/>
        </w:rPr>
        <w:t>27.</w:t>
      </w:r>
      <w:r>
        <w:rPr>
          <w:spacing w:val="8"/>
        </w:rPr>
        <w:t>《时事报告（大学生版）》（</w:t>
      </w:r>
      <w:r>
        <w:rPr>
          <w:rFonts w:ascii="Times New Roman" w:hAnsi="Times New Roman" w:eastAsia="Times New Roman" w:cs="Times New Roman"/>
          <w:spacing w:val="8"/>
        </w:rPr>
        <w:t>2021-2022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11"/>
        </w:rPr>
        <w:t>学年度上</w:t>
      </w:r>
      <w:r>
        <w:rPr>
          <w:rFonts w:ascii="Times New Roman" w:hAnsi="Times New Roman" w:eastAsia="Times New Roman" w:cs="Times New Roman"/>
          <w:spacing w:val="11"/>
        </w:rPr>
        <w:t>/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t>下学期）（时事报告杂志社）</w:t>
      </w:r>
    </w:p>
    <w:p>
      <w:pPr>
        <w:spacing w:after="0" w:line="285" w:lineRule="auto"/>
        <w:jc w:val="left"/>
        <w:sectPr>
          <w:pgSz w:w="11910" w:h="16840"/>
          <w:pgMar w:top="1540" w:right="1680" w:bottom="1160" w:left="1680" w:header="0" w:footer="970" w:gutter="0"/>
          <w:cols w:space="720" w:num="1"/>
        </w:sectPr>
      </w:pPr>
    </w:p>
    <w:p>
      <w:pPr>
        <w:pStyle w:val="4"/>
        <w:spacing w:line="421" w:lineRule="exact"/>
        <w:ind w:left="68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2672" w:right="0" w:hanging="1080"/>
        <w:jc w:val="left"/>
      </w:pPr>
      <w:r>
        <w:t xml:space="preserve">江苏高校百校万名团干部思政技能大比武 </w:t>
      </w:r>
    </w:p>
    <w:p>
      <w:pPr>
        <w:pStyle w:val="2"/>
        <w:spacing w:line="560" w:lineRule="exact"/>
        <w:ind w:left="2672" w:right="0" w:hanging="1080"/>
        <w:jc w:val="left"/>
      </w:pPr>
      <w:r>
        <w:t>主题团课、思政课备赛指南</w:t>
      </w: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91"/>
        <w:ind w:left="0" w:right="98" w:firstLine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pict>
          <v:shape id="_x0000_s1026" o:spid="_x0000_s1026" o:spt="202" type="#_x0000_t202" style="position:absolute;left:0pt;margin-left:61.4pt;margin-top:-148.1pt;height:593.9pt;width:482.7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22"/>
                    <w:gridCol w:w="7497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8" w:hRule="exact"/>
                    </w:trPr>
                    <w:tc>
                      <w:tcPr>
                        <w:tcW w:w="2122" w:type="dxa"/>
                        <w:vMerge w:val="restart"/>
                      </w:tcPr>
                      <w:p>
                        <w:pPr>
                          <w:pStyle w:val="9"/>
                          <w:spacing w:before="2"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7"/>
                            <w:szCs w:val="37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2"/>
                          <w:jc w:val="center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章节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60" w:lineRule="exact"/>
                          <w:ind w:left="103" w:right="0"/>
                          <w:jc w:val="left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w w:val="100"/>
                            <w:sz w:val="28"/>
                            <w:szCs w:val="28"/>
                          </w:rPr>
                          <w:t>参</w:t>
                        </w:r>
                        <w:r>
                          <w:rPr>
                            <w:rFonts w:ascii="黑体" w:hAnsi="黑体" w:eastAsia="黑体" w:cs="黑体"/>
                            <w:spacing w:val="-3"/>
                            <w:w w:val="100"/>
                            <w:sz w:val="28"/>
                            <w:szCs w:val="28"/>
                          </w:rPr>
                          <w:t>考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100"/>
                            <w:sz w:val="28"/>
                            <w:szCs w:val="28"/>
                          </w:rPr>
                          <w:t>选题</w:t>
                        </w:r>
                        <w:r>
                          <w:rPr>
                            <w:rFonts w:ascii="黑体" w:hAnsi="黑体" w:eastAsia="黑体" w:cs="黑体"/>
                            <w:spacing w:val="-3"/>
                            <w:w w:val="100"/>
                            <w:sz w:val="28"/>
                            <w:szCs w:val="28"/>
                          </w:rPr>
                          <w:t>及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w w:val="100"/>
                            <w:sz w:val="28"/>
                            <w:szCs w:val="28"/>
                          </w:rPr>
                          <w:t>要求</w:t>
                        </w:r>
                        <w:r>
                          <w:rPr>
                            <w:rFonts w:ascii="黑体" w:hAnsi="黑体" w:eastAsia="黑体" w:cs="黑体"/>
                            <w:w w:val="100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22" w:lineRule="exact"/>
                          <w:ind w:left="103" w:right="0"/>
                          <w:jc w:val="left"/>
                          <w:rPr>
                            <w:rFonts w:ascii="楷体" w:hAnsi="楷体" w:eastAsia="楷体" w:cs="楷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请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选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手根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据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备赛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指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南，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围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绕“喜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迎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二十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”主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题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，紧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密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联</w:t>
                        </w:r>
                        <w:r>
                          <w:rPr>
                            <w:rFonts w:ascii="楷体" w:hAnsi="楷体" w:eastAsia="楷体" w:cs="楷体"/>
                            <w:w w:val="100"/>
                            <w:sz w:val="28"/>
                            <w:szCs w:val="28"/>
                          </w:rPr>
                          <w:t>系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23" w:lineRule="exact"/>
                          <w:ind w:left="103" w:right="0"/>
                          <w:jc w:val="left"/>
                          <w:rPr>
                            <w:rFonts w:ascii="楷体" w:hAnsi="楷体" w:eastAsia="楷体" w:cs="楷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学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生思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想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实际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制作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堂主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题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团课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思政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课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视频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。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要求</w:t>
                        </w:r>
                        <w:r>
                          <w:rPr>
                            <w:rFonts w:ascii="楷体" w:hAnsi="楷体" w:eastAsia="楷体" w:cs="楷体"/>
                            <w:w w:val="100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22" w:lineRule="exact"/>
                          <w:ind w:left="103" w:right="0"/>
                          <w:jc w:val="left"/>
                          <w:rPr>
                            <w:rFonts w:ascii="楷体" w:hAnsi="楷体" w:eastAsia="楷体" w:cs="楷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自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拟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题目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；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严谨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准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确，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贴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近学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生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，有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吸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引力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w w:val="100"/>
                            <w:sz w:val="28"/>
                            <w:szCs w:val="28"/>
                          </w:rPr>
                          <w:t>感</w:t>
                        </w:r>
                        <w:r>
                          <w:rPr>
                            <w:rFonts w:ascii="楷体" w:hAnsi="楷体" w:eastAsia="楷体" w:cs="楷体"/>
                            <w:spacing w:val="-1"/>
                            <w:w w:val="100"/>
                            <w:sz w:val="28"/>
                            <w:szCs w:val="28"/>
                          </w:rPr>
                          <w:t>染力</w:t>
                        </w:r>
                        <w:r>
                          <w:rPr>
                            <w:rFonts w:ascii="楷体" w:hAnsi="楷体" w:eastAsia="楷体" w:cs="楷体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exact"/>
                    </w:trPr>
                    <w:tc>
                      <w:tcPr>
                        <w:tcW w:w="2122" w:type="dxa"/>
                        <w:vMerge w:val="restart"/>
                      </w:tcPr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before="1"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党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的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百年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3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b/>
                            <w:bCs/>
                            <w:spacing w:val="-1"/>
                            <w:w w:val="99"/>
                            <w:sz w:val="28"/>
                            <w:szCs w:val="28"/>
                          </w:rPr>
                          <w:t>事件篇：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五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运动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中国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产党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立，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遵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义会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议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理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标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准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，港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回归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神舟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七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号，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现中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民族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大复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中国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梦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0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出，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历史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议的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过等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党和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家发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过程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中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具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重大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响力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事件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b/>
                            <w:bCs/>
                            <w:spacing w:val="-1"/>
                            <w:w w:val="99"/>
                            <w:sz w:val="28"/>
                            <w:szCs w:val="28"/>
                          </w:rPr>
                          <w:t>精神篇：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井冈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长征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神，延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抗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0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朝精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49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两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25"/>
                            <w:w w:val="100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27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王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25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开放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精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神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航天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神，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模精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等纳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入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中国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产党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精神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系的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7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297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神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  <w:p>
                        <w:pPr>
                          <w:pStyle w:val="9"/>
                          <w:spacing w:line="352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b/>
                            <w:bCs/>
                            <w:spacing w:val="-1"/>
                            <w:w w:val="99"/>
                            <w:sz w:val="28"/>
                            <w:szCs w:val="28"/>
                          </w:rPr>
                          <w:t>人物篇：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钊，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陈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独秀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瞿秋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，张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太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雷，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代英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白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8" w:hRule="exact"/>
                    </w:trPr>
                    <w:tc>
                      <w:tcPr>
                        <w:tcW w:w="2122" w:type="dxa"/>
                        <w:vMerge w:val="restart"/>
                      </w:tcPr>
                      <w:p>
                        <w:pPr>
                          <w:pStyle w:val="9"/>
                          <w:spacing w:line="376" w:lineRule="exact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历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史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学习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298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铁军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四军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雨花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烈，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学森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袁隆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，王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才，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黄</w:t>
                        </w:r>
                      </w:p>
                      <w:p>
                        <w:pPr>
                          <w:pStyle w:val="9"/>
                          <w:spacing w:line="354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文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等为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和国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家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事业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展作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突出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贡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献的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雄群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体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或模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范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0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物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hAnsi="楷体" w:eastAsia="楷体" w:cs="楷体"/>
                            <w:b/>
                            <w:bCs/>
                            <w:spacing w:val="-1"/>
                            <w:w w:val="99"/>
                            <w:sz w:val="28"/>
                            <w:szCs w:val="28"/>
                          </w:rPr>
                          <w:t>青年篇章：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共产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创建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国青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团组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织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团跟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随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共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在土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革命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奋斗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青年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抗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日救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亡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运动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突击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队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、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0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垦荒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、青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文明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号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、青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创业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动、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学生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志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愿服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西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计划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时代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人培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育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等党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领指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导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青年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群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体成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长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成才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7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合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格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社会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义事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接班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动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exact"/>
                    </w:trPr>
                    <w:tc>
                      <w:tcPr>
                        <w:tcW w:w="2122" w:type="dxa"/>
                        <w:vMerge w:val="restart"/>
                      </w:tcPr>
                      <w:p>
                        <w:pPr>
                          <w:pStyle w:val="9"/>
                          <w:spacing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9"/>
                          <w:spacing w:before="6" w:line="240" w:lineRule="auto"/>
                          <w:ind w:right="0"/>
                          <w:jc w:val="left"/>
                          <w:rPr>
                            <w:rFonts w:ascii="仿宋_GB2312" w:hAnsi="仿宋_GB2312" w:eastAsia="仿宋_GB2312" w:cs="仿宋_GB2312"/>
                            <w:sz w:val="44"/>
                            <w:szCs w:val="44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新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时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代的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2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面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深化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革的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重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大突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面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依法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国的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重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大进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，全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面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严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治党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重大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果，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经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济实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、科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实力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综合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力的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发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防范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化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解重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风险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能力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升，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贫攻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果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，污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染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297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防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与生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环境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善，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对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外开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，“一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带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路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”建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设</w:t>
                        </w:r>
                      </w:p>
                      <w:p>
                        <w:pPr>
                          <w:pStyle w:val="9"/>
                          <w:spacing w:line="354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果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对美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生活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求的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不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断满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，乡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振兴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战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略实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施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3" w:hRule="exact"/>
                    </w:trPr>
                    <w:tc>
                      <w:tcPr>
                        <w:tcW w:w="2122" w:type="dxa"/>
                        <w:vMerge w:val="restart"/>
                      </w:tcPr>
                      <w:p>
                        <w:pPr>
                          <w:pStyle w:val="9"/>
                          <w:spacing w:line="345" w:lineRule="exact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历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史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成就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5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果，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面小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康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社会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的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建成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迈向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启全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面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建设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国特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6" w:lineRule="exact"/>
                          <w:ind w:left="103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社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主义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代化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家新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征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程，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长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三角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一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体化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家战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略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w w:val="10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w w:val="100"/>
                            <w:sz w:val="28"/>
                            <w:szCs w:val="28"/>
                          </w:rPr>
                          <w:t>02</w:t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1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03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北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京冬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奥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会和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冬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残奥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，中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走进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“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间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站”时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代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，港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6" w:hRule="exact"/>
                    </w:trPr>
                    <w:tc>
                      <w:tcPr>
                        <w:tcW w:w="2122" w:type="dxa"/>
                        <w:vMerge w:val="continue"/>
                      </w:tcPr>
                      <w:p/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澳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大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桥通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车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，抗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击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新冠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肺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炎疫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情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等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4" w:hRule="exac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9"/>
                          <w:spacing w:before="63" w:line="240" w:lineRule="auto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百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未有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before="3" w:line="338" w:lineRule="exact"/>
                          <w:ind w:left="103" w:right="101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构建人类命运共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体，“一带一路”倡议等国际主张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提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出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 xml:space="preserve">的 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背景、意义与发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展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现状，百年未有之大变局的内涵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与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各类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风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6" w:hRule="exac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9"/>
                          <w:spacing w:before="5" w:line="240" w:lineRule="auto"/>
                          <w:ind w:left="418" w:right="0"/>
                          <w:jc w:val="left"/>
                          <w:rPr>
                            <w:rFonts w:ascii="黑体" w:hAnsi="黑体" w:eastAsia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之</w:t>
                        </w:r>
                        <w:r>
                          <w:rPr>
                            <w:rFonts w:ascii="黑体" w:hAnsi="黑体" w:eastAsia="黑体" w:cs="黑体"/>
                            <w:spacing w:val="2"/>
                            <w:w w:val="99"/>
                            <w:sz w:val="32"/>
                            <w:szCs w:val="32"/>
                          </w:rPr>
                          <w:t>大</w:t>
                        </w:r>
                        <w:r>
                          <w:rPr>
                            <w:rFonts w:ascii="黑体" w:hAnsi="黑体" w:eastAsia="黑体" w:cs="黑体"/>
                            <w:w w:val="99"/>
                            <w:sz w:val="32"/>
                            <w:szCs w:val="32"/>
                          </w:rPr>
                          <w:t>变局</w:t>
                        </w:r>
                      </w:p>
                    </w:tc>
                    <w:tc>
                      <w:tcPr>
                        <w:tcW w:w="7497" w:type="dxa"/>
                      </w:tcPr>
                      <w:p>
                        <w:pPr>
                          <w:pStyle w:val="9"/>
                          <w:spacing w:line="311" w:lineRule="exact"/>
                          <w:ind w:left="103" w:right="0"/>
                          <w:jc w:val="left"/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险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挑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战等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，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全球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时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政讲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解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，国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家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安全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意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识教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3"/>
                            <w:w w:val="100"/>
                            <w:sz w:val="28"/>
                            <w:szCs w:val="28"/>
                          </w:rPr>
                          <w:t>育</w:t>
                        </w:r>
                        <w:r>
                          <w:rPr>
                            <w:rFonts w:ascii="仿宋_GB2312" w:hAnsi="仿宋_GB2312" w:eastAsia="仿宋_GB2312" w:cs="仿宋_GB2312"/>
                            <w:spacing w:val="-1"/>
                            <w:w w:val="100"/>
                            <w:sz w:val="28"/>
                            <w:szCs w:val="28"/>
                          </w:rPr>
                          <w:t>等</w:t>
                        </w:r>
                        <w:r>
                          <w:rPr>
                            <w:rFonts w:ascii="仿宋_GB2312" w:hAnsi="仿宋_GB2312" w:eastAsia="仿宋_GB2312" w:cs="仿宋_GB2312"/>
                            <w:w w:val="100"/>
                            <w:sz w:val="28"/>
                            <w:szCs w:val="28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仿宋_GB2312" w:hAnsi="仿宋_GB2312" w:eastAsia="仿宋_GB2312" w:cs="仿宋_GB2312"/>
          <w:w w:val="100"/>
          <w:sz w:val="28"/>
          <w:szCs w:val="28"/>
        </w:rPr>
        <w:t>，</w:t>
      </w:r>
    </w:p>
    <w:p>
      <w:pPr>
        <w:spacing w:after="0"/>
        <w:jc w:val="right"/>
        <w:rPr>
          <w:rFonts w:ascii="仿宋_GB2312" w:hAnsi="仿宋_GB2312" w:eastAsia="仿宋_GB2312" w:cs="仿宋_GB2312"/>
          <w:sz w:val="28"/>
          <w:szCs w:val="28"/>
        </w:rPr>
        <w:sectPr>
          <w:pgSz w:w="11910" w:h="16840"/>
          <w:pgMar w:top="1520" w:right="900" w:bottom="1160" w:left="1120" w:header="0" w:footer="970" w:gutter="0"/>
          <w:cols w:space="720" w:num="1"/>
        </w:sectPr>
      </w:pPr>
    </w:p>
    <w:p>
      <w:pPr>
        <w:pStyle w:val="4"/>
        <w:spacing w:line="419" w:lineRule="exact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黑体" w:hAnsi="黑体" w:eastAsia="黑体" w:cs="黑体"/>
        </w:rPr>
        <w:t>：</w:t>
      </w:r>
    </w:p>
    <w:p>
      <w:pPr>
        <w:pStyle w:val="2"/>
        <w:spacing w:before="145" w:line="536" w:lineRule="exact"/>
        <w:ind w:left="1932" w:right="0" w:hanging="900"/>
        <w:jc w:val="left"/>
      </w:pPr>
      <w:r>
        <w:t>江苏高校百校万名团干部思政技能大比武 主题团日活动策划案备赛指南</w:t>
      </w:r>
    </w:p>
    <w:p>
      <w:pPr>
        <w:pStyle w:val="4"/>
        <w:spacing w:before="230" w:line="240" w:lineRule="auto"/>
        <w:ind w:left="76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一、团支部思想引领专题</w:t>
      </w:r>
    </w:p>
    <w:p>
      <w:pPr>
        <w:pStyle w:val="4"/>
        <w:spacing w:before="238" w:line="285" w:lineRule="auto"/>
        <w:ind w:right="105" w:firstLine="640"/>
        <w:jc w:val="both"/>
      </w:pPr>
      <w:r>
        <w:rPr>
          <w:w w:val="95"/>
        </w:rPr>
        <w:t>围绕以习近平新时代中国特色社会主义思想武装全党、</w:t>
      </w:r>
      <w:r>
        <w:rPr>
          <w:w w:val="99"/>
        </w:rPr>
        <w:t xml:space="preserve"> </w:t>
      </w:r>
      <w:r>
        <w:rPr>
          <w:w w:val="95"/>
        </w:rPr>
        <w:t>教育人民，抓住团员青年热切期盼党的二十大召开这一思想</w:t>
      </w:r>
      <w:r>
        <w:rPr>
          <w:spacing w:val="123"/>
          <w:w w:val="95"/>
        </w:rPr>
        <w:t xml:space="preserve"> </w:t>
      </w:r>
      <w:r>
        <w:t>引领有利契机，用好庆祝建团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100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t>周年这一思想教育重要环</w:t>
      </w:r>
      <w:r>
        <w:rPr>
          <w:w w:val="99"/>
        </w:rPr>
        <w:t xml:space="preserve"> </w:t>
      </w:r>
      <w:r>
        <w:rPr>
          <w:w w:val="95"/>
        </w:rPr>
        <w:t>节，学习党领导中国青年运动的光辉历程，明确坚持党的领</w:t>
      </w:r>
      <w:r>
        <w:rPr>
          <w:spacing w:val="121"/>
          <w:w w:val="95"/>
        </w:rPr>
        <w:t xml:space="preserve"> </w:t>
      </w:r>
      <w:r>
        <w:rPr>
          <w:w w:val="95"/>
        </w:rPr>
        <w:t>导是中国青年运动蓬勃发展的根本保证，学习和传承好百年</w:t>
      </w:r>
      <w:r>
        <w:rPr>
          <w:spacing w:val="120"/>
          <w:w w:val="95"/>
        </w:rPr>
        <w:t xml:space="preserve"> </w:t>
      </w:r>
      <w:r>
        <w:rPr>
          <w:w w:val="95"/>
        </w:rPr>
        <w:t>中国青年运动历程所带来的经验和启示，带动广大青年坚定</w:t>
      </w:r>
      <w:r>
        <w:rPr>
          <w:spacing w:val="120"/>
          <w:w w:val="95"/>
        </w:rPr>
        <w:t xml:space="preserve"> </w:t>
      </w:r>
      <w:r>
        <w:rPr>
          <w:w w:val="95"/>
        </w:rPr>
        <w:t>理想信念、积极向党靠拢，撰写主题团日活动方案，开展主</w:t>
      </w:r>
      <w:r>
        <w:rPr>
          <w:spacing w:val="120"/>
          <w:w w:val="95"/>
        </w:rPr>
        <w:t xml:space="preserve"> </w:t>
      </w:r>
      <w:r>
        <w:t>题团日活动。</w:t>
      </w:r>
    </w:p>
    <w:p>
      <w:pPr>
        <w:pStyle w:val="4"/>
        <w:spacing w:before="102" w:line="240" w:lineRule="auto"/>
        <w:ind w:left="76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二、团支部活力提升专题</w:t>
      </w:r>
    </w:p>
    <w:p>
      <w:pPr>
        <w:pStyle w:val="4"/>
        <w:spacing w:before="238" w:line="285" w:lineRule="auto"/>
        <w:ind w:right="105" w:firstLine="640"/>
        <w:jc w:val="both"/>
      </w:pPr>
      <w:r>
        <w:rPr>
          <w:w w:val="95"/>
        </w:rPr>
        <w:t>以主题团日活动为抓手切实提升团支部活力，充分挖掘</w:t>
      </w:r>
      <w:r>
        <w:rPr>
          <w:w w:val="99"/>
        </w:rPr>
        <w:t xml:space="preserve"> </w:t>
      </w:r>
      <w:r>
        <w:rPr>
          <w:w w:val="95"/>
        </w:rPr>
        <w:t>“五一”国际劳动节、“五四”青年节、“七一”建党节、 “八一”建军节、“十一”国庆节、“一二·九”运动等红</w:t>
      </w:r>
      <w:r>
        <w:rPr>
          <w:spacing w:val="118"/>
          <w:w w:val="95"/>
        </w:rPr>
        <w:t xml:space="preserve"> </w:t>
      </w:r>
      <w:r>
        <w:rPr>
          <w:w w:val="95"/>
        </w:rPr>
        <w:t>色教育资源，引导广大青年深刻感悟“两个确立”的决定性</w:t>
      </w:r>
      <w:r>
        <w:rPr>
          <w:spacing w:val="119"/>
          <w:w w:val="95"/>
        </w:rPr>
        <w:t xml:space="preserve"> </w:t>
      </w:r>
      <w:r>
        <w:rPr>
          <w:w w:val="95"/>
        </w:rPr>
        <w:t>意义，树牢“四个意识”、坚定“四个自信”、做到“两个</w:t>
      </w:r>
      <w:r>
        <w:rPr>
          <w:spacing w:val="120"/>
          <w:w w:val="95"/>
        </w:rPr>
        <w:t xml:space="preserve"> </w:t>
      </w:r>
      <w:r>
        <w:rPr>
          <w:w w:val="95"/>
        </w:rPr>
        <w:t>维护”，自觉担当起党的助手和后备军的光荣使命，为实现</w:t>
      </w:r>
      <w:r>
        <w:rPr>
          <w:spacing w:val="120"/>
          <w:w w:val="95"/>
        </w:rPr>
        <w:t xml:space="preserve"> </w:t>
      </w:r>
      <w:r>
        <w:rPr>
          <w:w w:val="95"/>
        </w:rPr>
        <w:t>第二个百年奋斗目标、实现中华民族伟大复兴的中国梦汇聚</w:t>
      </w:r>
      <w:r>
        <w:rPr>
          <w:spacing w:val="120"/>
          <w:w w:val="95"/>
        </w:rPr>
        <w:t xml:space="preserve"> </w:t>
      </w:r>
      <w:r>
        <w:t>青春力量。</w:t>
      </w:r>
    </w:p>
    <w:p>
      <w:pPr>
        <w:pStyle w:val="4"/>
        <w:spacing w:before="102" w:line="240" w:lineRule="auto"/>
        <w:ind w:left="76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三、团支部实务建设专题</w:t>
      </w:r>
    </w:p>
    <w:p>
      <w:pPr>
        <w:pStyle w:val="4"/>
        <w:spacing w:before="238" w:line="240" w:lineRule="auto"/>
        <w:ind w:left="760" w:right="0"/>
        <w:jc w:val="left"/>
      </w:pPr>
      <w:r>
        <w:t>围绕进一步落实“两清单一创争三落实”建设计划、夯</w:t>
      </w:r>
    </w:p>
    <w:p>
      <w:pPr>
        <w:spacing w:after="0" w:line="240" w:lineRule="auto"/>
        <w:jc w:val="left"/>
        <w:sectPr>
          <w:pgSz w:w="11910" w:h="16840"/>
          <w:pgMar w:top="1500" w:right="1680" w:bottom="1160" w:left="1680" w:header="0" w:footer="970" w:gutter="0"/>
          <w:cols w:space="720" w:num="1"/>
        </w:sectPr>
      </w:pPr>
    </w:p>
    <w:p>
      <w:pPr>
        <w:pStyle w:val="4"/>
        <w:spacing w:line="407" w:lineRule="exact"/>
        <w:ind w:right="0"/>
        <w:jc w:val="both"/>
      </w:pPr>
      <w:r>
        <w:t>实“磐石工程”建设、加强大学生就业观念引导和暑期“三</w:t>
      </w:r>
    </w:p>
    <w:p>
      <w:pPr>
        <w:pStyle w:val="4"/>
        <w:spacing w:before="90" w:line="285" w:lineRule="auto"/>
        <w:ind w:right="115"/>
        <w:jc w:val="both"/>
      </w:pPr>
      <w:r>
        <w:rPr>
          <w:w w:val="95"/>
        </w:rPr>
        <w:t>下乡”“返家乡”社会实践工作，以及在乡村振兴战略中贡</w:t>
      </w:r>
      <w:r>
        <w:rPr>
          <w:spacing w:val="125"/>
          <w:w w:val="95"/>
        </w:rPr>
        <w:t xml:space="preserve"> </w:t>
      </w:r>
      <w:r>
        <w:rPr>
          <w:w w:val="95"/>
        </w:rPr>
        <w:t>献青年力量等问题，引领广大青年学生传承红色基因，争做</w:t>
      </w:r>
      <w:r>
        <w:rPr>
          <w:spacing w:val="121"/>
          <w:w w:val="95"/>
        </w:rPr>
        <w:t xml:space="preserve"> </w:t>
      </w:r>
      <w:r>
        <w:t>时代新人，撰写主题团日活动方案，开展团日活动。</w:t>
      </w:r>
    </w:p>
    <w:p>
      <w:pPr>
        <w:spacing w:after="0" w:line="285" w:lineRule="auto"/>
        <w:jc w:val="both"/>
        <w:sectPr>
          <w:pgSz w:w="11910" w:h="16840"/>
          <w:pgMar w:top="1540" w:right="1680" w:bottom="1160" w:left="1680" w:header="0" w:footer="970" w:gutter="0"/>
          <w:cols w:space="720" w:num="1"/>
        </w:sectPr>
      </w:pPr>
    </w:p>
    <w:p>
      <w:pPr>
        <w:pStyle w:val="4"/>
        <w:spacing w:line="421" w:lineRule="exact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黑体" w:hAnsi="黑体" w:eastAsia="黑体" w:cs="黑体"/>
        </w:rPr>
        <w:t>：</w:t>
      </w:r>
    </w:p>
    <w:p>
      <w:pPr>
        <w:pStyle w:val="2"/>
        <w:spacing w:before="198" w:line="560" w:lineRule="exact"/>
        <w:ind w:left="2832" w:right="0"/>
        <w:jc w:val="left"/>
      </w:pPr>
      <w:r>
        <w:t>江苏高校百校万名团干部思政技能大比武</w:t>
      </w:r>
    </w:p>
    <w:p>
      <w:pPr>
        <w:pStyle w:val="2"/>
        <w:spacing w:before="198" w:line="560" w:lineRule="exact"/>
        <w:ind w:left="2832" w:right="0"/>
        <w:jc w:val="center"/>
      </w:pPr>
      <w:r>
        <w:t>思政文章备赛指南</w:t>
      </w:r>
    </w:p>
    <w:p>
      <w:pPr>
        <w:spacing w:before="56" w:line="285" w:lineRule="auto"/>
        <w:ind w:left="120" w:right="275" w:firstLine="64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1.2021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color w:val="212121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24</w:t>
      </w:r>
      <w:r>
        <w:rPr>
          <w:rFonts w:ascii="Times New Roman" w:hAnsi="Times New Roman" w:eastAsia="Times New Roman" w:cs="Times New Roman"/>
          <w:color w:val="212121"/>
          <w:spacing w:val="-7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日，党史学习教育总结会议在北京召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开。习近平总书记作出重要指示指出，在全党开展党史学习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教育，是党中央立足百年党史新起点、着眼开创事业发展新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局面作出的一项重大战略决策，强调要认真总结这次党史学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习教育的成功经验，建立常态化、长效化制度机制，不断巩</w:t>
      </w:r>
      <w:r>
        <w:rPr>
          <w:rFonts w:ascii="方正仿宋_GBK" w:hAnsi="方正仿宋_GBK" w:eastAsia="方正仿宋_GBK" w:cs="方正仿宋_GBK"/>
          <w:color w:val="212121"/>
          <w:spacing w:val="122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固拓展党史学习教育成果。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请结合不断巩固拓展党史学习教</w:t>
      </w:r>
      <w:r>
        <w:rPr>
          <w:rFonts w:ascii="方正仿宋_GBK" w:hAnsi="方正仿宋_GBK" w:eastAsia="方正仿宋_GBK" w:cs="方正仿宋_GBK"/>
          <w:b/>
          <w:bCs/>
          <w:color w:val="212121"/>
          <w:spacing w:val="10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育成果，谈谈如何引领青年学生满怀信心奋进新征程、建功</w:t>
      </w:r>
      <w:r>
        <w:rPr>
          <w:rFonts w:ascii="方正仿宋_GBK" w:hAnsi="方正仿宋_GBK" w:eastAsia="方正仿宋_GBK" w:cs="方正仿宋_GBK"/>
          <w:b/>
          <w:bCs/>
          <w:color w:val="212121"/>
          <w:spacing w:val="85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新时代，以实际行动迎接党的二十大胜利召开。</w:t>
      </w:r>
    </w:p>
    <w:p>
      <w:pPr>
        <w:spacing w:before="175" w:line="285" w:lineRule="auto"/>
        <w:ind w:left="120" w:right="0"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2.2021</w:t>
      </w:r>
      <w:r>
        <w:rPr>
          <w:rFonts w:ascii="Times New Roman" w:hAnsi="Times New Roman" w:eastAsia="Times New Roman" w:cs="Times New Roman"/>
          <w:color w:val="212121"/>
          <w:spacing w:val="-4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212121"/>
          <w:spacing w:val="-4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color w:val="212121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212121"/>
          <w:spacing w:val="-4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日上午，庆祝中国共产党成立</w:t>
      </w:r>
      <w:r>
        <w:rPr>
          <w:rFonts w:ascii="方正仿宋_GBK" w:hAnsi="方正仿宋_GBK" w:eastAsia="方正仿宋_GBK" w:cs="方正仿宋_GBK"/>
          <w:color w:val="212121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周年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大会在北京天安门广场隆重举行。中共中央总书记、国家主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席、中央军委主席习近平发表了重要讲话，向广大青年发出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号召：“新时代的中国青年要以实现中华民族伟大复兴为己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任，增强做中国人的志气、骨气、底气，不负时代，不负韶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华，不负党和人民的殷切期望！”这是新时代广大青年的历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史使命、责任担当，是新征程共青团引领凝聚青年、培养教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育青年的重大课题。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请结合高校共青团工作实际，谈谈如何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进一步发挥共青团工作的大局贡献度，引导广大青年传承伟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pacing w:val="-6"/>
          <w:w w:val="95"/>
          <w:sz w:val="32"/>
          <w:szCs w:val="32"/>
        </w:rPr>
        <w:t>大建党精神，坚定不移听党话、跟党走，践行好“请党放心、</w:t>
      </w:r>
      <w:r>
        <w:rPr>
          <w:rFonts w:ascii="方正仿宋_GBK" w:hAnsi="方正仿宋_GBK" w:eastAsia="方正仿宋_GBK" w:cs="方正仿宋_GBK"/>
          <w:b/>
          <w:bCs/>
          <w:color w:val="212121"/>
          <w:spacing w:val="11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强国有我”的青春誓言，在全面建设社会主义现代化国家伟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大实践中建功立业。</w:t>
      </w:r>
    </w:p>
    <w:p>
      <w:pPr>
        <w:spacing w:after="0" w:line="285" w:lineRule="auto"/>
        <w:jc w:val="left"/>
        <w:rPr>
          <w:rFonts w:ascii="方正仿宋_GBK" w:hAnsi="方正仿宋_GBK" w:eastAsia="方正仿宋_GBK" w:cs="方正仿宋_GBK"/>
          <w:sz w:val="32"/>
          <w:szCs w:val="32"/>
        </w:rPr>
        <w:sectPr>
          <w:pgSz w:w="11910" w:h="16840"/>
          <w:pgMar w:top="1520" w:right="1520" w:bottom="1160" w:left="1680" w:header="0" w:footer="970" w:gutter="0"/>
          <w:cols w:space="720" w:num="1"/>
        </w:sectPr>
      </w:pPr>
    </w:p>
    <w:p>
      <w:pPr>
        <w:pStyle w:val="4"/>
        <w:spacing w:line="409" w:lineRule="exact"/>
        <w:ind w:right="0" w:firstLine="640"/>
        <w:jc w:val="both"/>
      </w:pPr>
      <w:r>
        <w:rPr>
          <w:rFonts w:ascii="Times New Roman" w:hAnsi="Times New Roman" w:eastAsia="Times New Roman" w:cs="Times New Roman"/>
          <w:color w:val="212121"/>
          <w:spacing w:val="3"/>
        </w:rPr>
        <w:t>3.</w:t>
      </w:r>
      <w:r>
        <w:rPr>
          <w:color w:val="212121"/>
          <w:spacing w:val="3"/>
        </w:rPr>
        <w:t>党的十八大以来，以习近平同志为核心的党中央高度</w:t>
      </w:r>
    </w:p>
    <w:p>
      <w:pPr>
        <w:spacing w:before="88" w:line="285" w:lineRule="auto"/>
        <w:ind w:left="120" w:right="0" w:firstLine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重视意识形态工作，把意识形态工作明确定位为“党的一项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极端重要的工作”。高校是党的意识形态工作的重要领域和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前沿阵地，强力筑牢高校意识形态工作，是一项战略工程、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固本工程、铸魂工程。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面对当前意识形态斗争日趋隐蔽化复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杂化，意识形态主战场逐步网络化数字化的新形势，高校团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pacing w:val="-6"/>
          <w:w w:val="95"/>
          <w:sz w:val="32"/>
          <w:szCs w:val="32"/>
        </w:rPr>
        <w:t>干部应如何有效应对，做到因事而化、因时而进、因势而新，</w:t>
      </w:r>
      <w:r>
        <w:rPr>
          <w:rFonts w:ascii="方正仿宋_GBK" w:hAnsi="方正仿宋_GBK" w:eastAsia="方正仿宋_GBK" w:cs="方正仿宋_GBK"/>
          <w:b/>
          <w:bCs/>
          <w:color w:val="212121"/>
          <w:spacing w:val="112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引导青年学生做社会主义核心价值观的坚定信仰者、积极传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播者和模范践行者。</w:t>
      </w:r>
    </w:p>
    <w:p>
      <w:pPr>
        <w:spacing w:before="22" w:line="285" w:lineRule="auto"/>
        <w:ind w:left="120" w:right="273" w:firstLine="64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4.2021</w:t>
      </w:r>
      <w:r>
        <w:rPr>
          <w:rFonts w:ascii="Times New Roman" w:hAnsi="Times New Roman" w:eastAsia="Times New Roman" w:cs="Times New Roman"/>
          <w:color w:val="212121"/>
          <w:spacing w:val="-8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color w:val="212121"/>
          <w:spacing w:val="-8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月，习近平总书记在两院院士大会、中国科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协第十次全国代表大会上发表重要讲话，强调坚持把科技自</w:t>
      </w:r>
      <w:r>
        <w:rPr>
          <w:rFonts w:ascii="方正仿宋_GBK" w:hAnsi="方正仿宋_GBK" w:eastAsia="方正仿宋_GBK" w:cs="方正仿宋_GBK"/>
          <w:color w:val="212121"/>
          <w:spacing w:val="12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立自强作为国家发展的战略支撑，立足新发展阶段、贯彻新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发展理念、构建新发展格局、推动高质量发展，面向世界科</w:t>
      </w:r>
      <w:r>
        <w:rPr>
          <w:rFonts w:ascii="方正仿宋_GBK" w:hAnsi="方正仿宋_GBK" w:eastAsia="方正仿宋_GBK" w:cs="方正仿宋_GBK"/>
          <w:color w:val="212121"/>
          <w:spacing w:val="12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技前沿、面向经济主战场、面向国家重大需求、面向人民生</w:t>
      </w:r>
      <w:r>
        <w:rPr>
          <w:rFonts w:ascii="方正仿宋_GBK" w:hAnsi="方正仿宋_GBK" w:eastAsia="方正仿宋_GBK" w:cs="方正仿宋_GBK"/>
          <w:color w:val="212121"/>
          <w:spacing w:val="12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命健康，深入实施科教兴国战略、人才强国战略、创新驱动</w:t>
      </w:r>
      <w:r>
        <w:rPr>
          <w:rFonts w:ascii="方正仿宋_GBK" w:hAnsi="方正仿宋_GBK" w:eastAsia="方正仿宋_GBK" w:cs="方正仿宋_GBK"/>
          <w:color w:val="212121"/>
          <w:spacing w:val="12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发展战略，把握大势、抢占先机，直面问题、迎难而上，完</w:t>
      </w:r>
      <w:r>
        <w:rPr>
          <w:rFonts w:ascii="方正仿宋_GBK" w:hAnsi="方正仿宋_GBK" w:eastAsia="方正仿宋_GBK" w:cs="方正仿宋_GBK"/>
          <w:color w:val="212121"/>
          <w:spacing w:val="122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善国家创新体系，加快建设科技强国，实现高水平科技自立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自强。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请结合所在单位“挑战杯”等科创赛事及服务大学生</w:t>
      </w:r>
      <w:r>
        <w:rPr>
          <w:rFonts w:ascii="方正仿宋_GBK" w:hAnsi="方正仿宋_GBK" w:eastAsia="方正仿宋_GBK" w:cs="方正仿宋_GBK"/>
          <w:b/>
          <w:bCs/>
          <w:color w:val="212121"/>
          <w:spacing w:val="91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创新创业等工作开展情况，阐述高校团干部应如何培养青年</w:t>
      </w:r>
      <w:r>
        <w:rPr>
          <w:rFonts w:ascii="方正仿宋_GBK" w:hAnsi="方正仿宋_GBK" w:eastAsia="方正仿宋_GBK" w:cs="方正仿宋_GBK"/>
          <w:b/>
          <w:bCs/>
          <w:color w:val="212121"/>
          <w:spacing w:val="88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学生的创新意识和创新能力，助力科技强国建设。</w:t>
      </w:r>
    </w:p>
    <w:p>
      <w:pPr>
        <w:pStyle w:val="4"/>
        <w:spacing w:before="19" w:line="285" w:lineRule="auto"/>
        <w:ind w:right="277" w:firstLine="640"/>
        <w:jc w:val="both"/>
      </w:pPr>
      <w:r>
        <w:rPr>
          <w:rFonts w:ascii="Times New Roman" w:hAnsi="Times New Roman" w:eastAsia="Times New Roman" w:cs="Times New Roman"/>
          <w:color w:val="212121"/>
        </w:rPr>
        <w:t>5.2021</w:t>
      </w:r>
      <w:r>
        <w:rPr>
          <w:rFonts w:ascii="Times New Roman" w:hAnsi="Times New Roman" w:eastAsia="Times New Roman" w:cs="Times New Roman"/>
          <w:color w:val="212121"/>
          <w:spacing w:val="-20"/>
        </w:rPr>
        <w:t xml:space="preserve"> </w:t>
      </w:r>
      <w:r>
        <w:rPr>
          <w:color w:val="212121"/>
        </w:rPr>
        <w:t>年五四前夕，习近平总书记在清华大学考察时勉</w:t>
      </w:r>
      <w:r>
        <w:rPr>
          <w:color w:val="212121"/>
          <w:w w:val="99"/>
        </w:rPr>
        <w:t xml:space="preserve"> </w:t>
      </w:r>
      <w:r>
        <w:rPr>
          <w:color w:val="212121"/>
          <w:w w:val="95"/>
        </w:rPr>
        <w:t>励广大青年要肩负历史使命，坚定前进信心，立大志、明大</w:t>
      </w:r>
      <w:r>
        <w:rPr>
          <w:color w:val="212121"/>
          <w:spacing w:val="120"/>
          <w:w w:val="95"/>
        </w:rPr>
        <w:t xml:space="preserve"> </w:t>
      </w:r>
      <w:r>
        <w:rPr>
          <w:color w:val="212121"/>
          <w:w w:val="95"/>
        </w:rPr>
        <w:t>德、成大才、担大任，努力成为堪当民族复兴重任的时代新</w:t>
      </w:r>
      <w:r>
        <w:rPr>
          <w:color w:val="212121"/>
          <w:spacing w:val="120"/>
          <w:w w:val="95"/>
        </w:rPr>
        <w:t xml:space="preserve"> </w:t>
      </w:r>
      <w:r>
        <w:rPr>
          <w:color w:val="212121"/>
          <w:w w:val="95"/>
        </w:rPr>
        <w:t>人。青年一代，是与新时代同向同行、共同前进的一代，青</w:t>
      </w:r>
    </w:p>
    <w:p>
      <w:pPr>
        <w:spacing w:after="0" w:line="285" w:lineRule="auto"/>
        <w:jc w:val="both"/>
        <w:sectPr>
          <w:pgSz w:w="11910" w:h="16840"/>
          <w:pgMar w:top="1540" w:right="1520" w:bottom="1160" w:left="1680" w:header="0" w:footer="970" w:gutter="0"/>
          <w:cols w:space="720" w:num="1"/>
        </w:sectPr>
      </w:pPr>
    </w:p>
    <w:p>
      <w:pPr>
        <w:pStyle w:val="4"/>
        <w:spacing w:line="407" w:lineRule="exact"/>
        <w:ind w:right="0"/>
        <w:jc w:val="left"/>
      </w:pPr>
      <w:r>
        <w:rPr>
          <w:color w:val="212121"/>
        </w:rPr>
        <w:t>年要勇于担当作为，将青春梦想与祖国需要相结合，在真抓</w:t>
      </w:r>
    </w:p>
    <w:p>
      <w:pPr>
        <w:spacing w:before="90" w:line="285" w:lineRule="auto"/>
        <w:ind w:left="120" w:right="227" w:firstLine="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212121"/>
          <w:spacing w:val="12"/>
          <w:w w:val="95"/>
          <w:sz w:val="32"/>
          <w:szCs w:val="32"/>
        </w:rPr>
        <w:t>实干中助力民族复兴伟业。</w:t>
      </w:r>
      <w:r>
        <w:rPr>
          <w:rFonts w:ascii="方正仿宋_GBK" w:hAnsi="方正仿宋_GBK" w:eastAsia="方正仿宋_GBK" w:cs="方正仿宋_GBK"/>
          <w:b/>
          <w:bCs/>
          <w:color w:val="212121"/>
          <w:spacing w:val="12"/>
          <w:w w:val="95"/>
          <w:sz w:val="32"/>
          <w:szCs w:val="32"/>
        </w:rPr>
        <w:t>请结合将个人奋斗融入时代洪</w:t>
      </w:r>
      <w:r>
        <w:rPr>
          <w:rFonts w:ascii="方正仿宋_GBK" w:hAnsi="方正仿宋_GBK" w:eastAsia="方正仿宋_GBK" w:cs="方正仿宋_GBK"/>
          <w:b/>
          <w:bCs/>
          <w:color w:val="212121"/>
          <w:spacing w:val="21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流，谈谈如何帮助青年树立正确就业观念、做好职业规划，</w:t>
      </w:r>
      <w:r>
        <w:rPr>
          <w:rFonts w:ascii="方正仿宋_GBK" w:hAnsi="方正仿宋_GBK" w:eastAsia="方正仿宋_GBK" w:cs="方正仿宋_GBK"/>
          <w:b/>
          <w:bCs/>
          <w:color w:val="212121"/>
          <w:spacing w:val="111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引导更多青年学生到祖国更需要的领域和地方去建功立业。</w:t>
      </w:r>
      <w:r>
        <w:rPr>
          <w:rFonts w:ascii="方正仿宋_GBK" w:hAnsi="方正仿宋_GBK" w:eastAsia="方正仿宋_GBK" w:cs="方正仿宋_GBK"/>
          <w:b/>
          <w:bCs/>
          <w:color w:val="212121"/>
          <w:spacing w:val="100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6.2021</w:t>
      </w:r>
      <w:r>
        <w:rPr>
          <w:rFonts w:ascii="Times New Roman" w:hAnsi="Times New Roman" w:eastAsia="Times New Roman" w:cs="Times New Roman"/>
          <w:color w:val="212121"/>
          <w:spacing w:val="-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212121"/>
          <w:spacing w:val="-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月，中共中央宣传部印发《关于在中国共产</w:t>
      </w:r>
    </w:p>
    <w:p>
      <w:pPr>
        <w:spacing w:before="19" w:line="285" w:lineRule="auto"/>
        <w:ind w:left="120" w:right="0" w:firstLine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党成立</w:t>
      </w:r>
      <w:r>
        <w:rPr>
          <w:rFonts w:ascii="方正仿宋_GBK" w:hAnsi="方正仿宋_GBK" w:eastAsia="方正仿宋_GBK" w:cs="方正仿宋_GBK"/>
          <w:color w:val="212121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color w:val="212121"/>
          <w:spacing w:val="-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周年庆祝活动中突出发挥爱国主义教育基地作用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的通知》，要求各地区各部门充分发挥爱国主义教育基地作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pacing w:val="-5"/>
          <w:sz w:val="32"/>
          <w:szCs w:val="32"/>
        </w:rPr>
        <w:t>用。江苏具有丰富的红色教育资源，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color w:val="212121"/>
          <w:spacing w:val="-2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color w:val="212121"/>
          <w:spacing w:val="-2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月江苏已发布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首批</w:t>
      </w:r>
      <w:r>
        <w:rPr>
          <w:rFonts w:ascii="方正仿宋_GBK" w:hAnsi="方正仿宋_GBK" w:eastAsia="方正仿宋_GBK" w:cs="方正仿宋_GBK"/>
          <w:color w:val="212121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color w:val="212121"/>
          <w:spacing w:val="-8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个红色地名，比如周恩来纪念馆、淮海战役烈士纪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念塔、雨花台烈士陵园等。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请结合高校共青团工作实际，谈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pacing w:val="12"/>
          <w:sz w:val="32"/>
          <w:szCs w:val="32"/>
        </w:rPr>
        <w:t>谈如何用好用活本地的红色教育资源，利用大学生寒暑期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pacing w:val="-6"/>
          <w:w w:val="95"/>
          <w:sz w:val="32"/>
          <w:szCs w:val="32"/>
        </w:rPr>
        <w:t>“返家乡”“三下乡”社会实践活动等，建立长效教育机制，</w:t>
      </w:r>
      <w:r>
        <w:rPr>
          <w:rFonts w:ascii="方正仿宋_GBK" w:hAnsi="方正仿宋_GBK" w:eastAsia="方正仿宋_GBK" w:cs="方正仿宋_GBK"/>
          <w:b/>
          <w:bCs/>
          <w:color w:val="212121"/>
          <w:spacing w:val="111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不断激发广大青年学生的爱国情、强国志、报国行。</w:t>
      </w:r>
    </w:p>
    <w:p>
      <w:pPr>
        <w:spacing w:before="22" w:line="285" w:lineRule="auto"/>
        <w:ind w:left="120" w:right="0"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7.2021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6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212121"/>
          <w:spacing w:val="-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月，习近平总书记在全国脱贫攻坚总结表彰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大会上，庄严宣告我国脱贫攻坚战取得了全面胜利，充分肯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定了脱贫攻坚取得的伟大成绩，深刻总结了脱贫攻坚的光辉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历程和宝贵经验，深刻阐述了伟大脱贫攻坚精神，对全面推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进乡村振兴、巩固脱贫攻坚成果提出了明确要求。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请结合脱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贫攻坚精神，谈谈高校团干部如何引导团员青年积极通过大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学生志愿服务西部计划、“苏北计划”、乡村振兴志愿者等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pacing w:val="-6"/>
          <w:w w:val="95"/>
          <w:sz w:val="32"/>
          <w:szCs w:val="32"/>
        </w:rPr>
        <w:t>项目，积极投身乡村振兴，争做坚定地站在一线、干在一线、</w:t>
      </w:r>
      <w:r>
        <w:rPr>
          <w:rFonts w:ascii="方正仿宋_GBK" w:hAnsi="方正仿宋_GBK" w:eastAsia="方正仿宋_GBK" w:cs="方正仿宋_GBK"/>
          <w:b/>
          <w:bCs/>
          <w:color w:val="212121"/>
          <w:spacing w:val="112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扎根一线的有志青年。</w:t>
      </w:r>
    </w:p>
    <w:p>
      <w:pPr>
        <w:pStyle w:val="4"/>
        <w:spacing w:before="22" w:line="285" w:lineRule="auto"/>
        <w:ind w:right="0" w:firstLine="640"/>
        <w:jc w:val="left"/>
      </w:pPr>
      <w:r>
        <w:rPr>
          <w:rFonts w:ascii="Times New Roman" w:hAnsi="Times New Roman" w:eastAsia="Times New Roman" w:cs="Times New Roman"/>
          <w:color w:val="212121"/>
        </w:rPr>
        <w:t>8.2021</w:t>
      </w:r>
      <w:r>
        <w:rPr>
          <w:rFonts w:ascii="Times New Roman" w:hAnsi="Times New Roman" w:eastAsia="Times New Roman" w:cs="Times New Roman"/>
          <w:color w:val="212121"/>
          <w:spacing w:val="-9"/>
        </w:rPr>
        <w:t xml:space="preserve"> </w:t>
      </w:r>
      <w:r>
        <w:rPr>
          <w:color w:val="212121"/>
        </w:rPr>
        <w:t>年</w:t>
      </w:r>
      <w:r>
        <w:rPr>
          <w:color w:val="212121"/>
          <w:spacing w:val="-73"/>
        </w:rPr>
        <w:t xml:space="preserve"> </w:t>
      </w:r>
      <w:r>
        <w:rPr>
          <w:rFonts w:ascii="Times New Roman" w:hAnsi="Times New Roman" w:eastAsia="Times New Roman" w:cs="Times New Roman"/>
          <w:color w:val="212121"/>
        </w:rPr>
        <w:t>2</w:t>
      </w:r>
      <w:r>
        <w:rPr>
          <w:rFonts w:ascii="Times New Roman" w:hAnsi="Times New Roman" w:eastAsia="Times New Roman" w:cs="Times New Roman"/>
          <w:color w:val="212121"/>
          <w:spacing w:val="-9"/>
        </w:rPr>
        <w:t xml:space="preserve"> </w:t>
      </w:r>
      <w:r>
        <w:rPr>
          <w:color w:val="212121"/>
        </w:rPr>
        <w:t>月，习近平总书记在党史学习教育动员大会</w:t>
      </w:r>
      <w:r>
        <w:rPr>
          <w:color w:val="212121"/>
          <w:w w:val="99"/>
        </w:rPr>
        <w:t xml:space="preserve"> </w:t>
      </w:r>
      <w:r>
        <w:rPr>
          <w:color w:val="212121"/>
          <w:w w:val="95"/>
        </w:rPr>
        <w:t>上指出，在全党开展党史学习教育是党的政治生活中的一件</w:t>
      </w:r>
    </w:p>
    <w:p>
      <w:pPr>
        <w:spacing w:after="0" w:line="285" w:lineRule="auto"/>
        <w:jc w:val="left"/>
        <w:sectPr>
          <w:footerReference r:id="rId6" w:type="default"/>
          <w:pgSz w:w="11910" w:h="16840"/>
          <w:pgMar w:top="1540" w:right="1520" w:bottom="1160" w:left="1680" w:header="0" w:footer="970" w:gutter="0"/>
          <w:pgNumType w:start="20"/>
          <w:cols w:space="720" w:num="1"/>
        </w:sectPr>
      </w:pPr>
    </w:p>
    <w:p>
      <w:pPr>
        <w:pStyle w:val="4"/>
        <w:spacing w:line="407" w:lineRule="exact"/>
        <w:ind w:right="0"/>
        <w:jc w:val="both"/>
      </w:pPr>
      <w:r>
        <w:rPr>
          <w:color w:val="212121"/>
        </w:rPr>
        <w:t>大事。江苏共青团深入学习贯彻习近平总书记重要讲话精神</w:t>
      </w:r>
    </w:p>
    <w:p>
      <w:pPr>
        <w:spacing w:before="90" w:line="285" w:lineRule="auto"/>
        <w:ind w:left="120" w:right="273" w:firstLine="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212121"/>
          <w:spacing w:val="12"/>
          <w:sz w:val="32"/>
          <w:szCs w:val="32"/>
        </w:rPr>
        <w:t>和党中央决策部署，引领全省共青团组织开展党史学习教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pacing w:val="-8"/>
          <w:sz w:val="32"/>
          <w:szCs w:val="32"/>
        </w:rPr>
        <w:t>育。</w:t>
      </w:r>
      <w:r>
        <w:rPr>
          <w:rFonts w:ascii="Times New Roman" w:hAnsi="Times New Roman" w:eastAsia="Times New Roman" w:cs="Times New Roman"/>
          <w:color w:val="212121"/>
          <w:spacing w:val="-8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color w:val="212121"/>
          <w:spacing w:val="-18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color w:val="212121"/>
          <w:spacing w:val="-18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月，习近平总书记给淮安市新安小学的少先队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员们回信，体现了党中央对少先队事业的高度重视和对青少</w:t>
      </w:r>
      <w:r>
        <w:rPr>
          <w:rFonts w:ascii="方正仿宋_GBK" w:hAnsi="方正仿宋_GBK" w:eastAsia="方正仿宋_GBK" w:cs="方正仿宋_GBK"/>
          <w:color w:val="212121"/>
          <w:spacing w:val="123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年的亲切关怀，对增强党史学习教育工作的实效性提出了明</w:t>
      </w:r>
      <w:r>
        <w:rPr>
          <w:rFonts w:ascii="方正仿宋_GBK" w:hAnsi="方正仿宋_GBK" w:eastAsia="方正仿宋_GBK" w:cs="方正仿宋_GBK"/>
          <w:color w:val="212121"/>
          <w:spacing w:val="120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确要求。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作为一名高校团干部，谈谈如何抓好高校团员青年</w:t>
      </w:r>
      <w:r>
        <w:rPr>
          <w:rFonts w:ascii="方正仿宋_GBK" w:hAnsi="方正仿宋_GBK" w:eastAsia="方正仿宋_GBK" w:cs="方正仿宋_GBK"/>
          <w:b/>
          <w:bCs/>
          <w:color w:val="212121"/>
          <w:spacing w:val="94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党史学习教育，引导团员青年深化对党史故事、革命故事和</w:t>
      </w:r>
      <w:r>
        <w:rPr>
          <w:rFonts w:ascii="方正仿宋_GBK" w:hAnsi="方正仿宋_GBK" w:eastAsia="方正仿宋_GBK" w:cs="方正仿宋_GBK"/>
          <w:b/>
          <w:bCs/>
          <w:color w:val="212121"/>
          <w:spacing w:val="86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英雄故事的学习理解，增强青年热爱党、热爱祖国和热爱人</w:t>
      </w:r>
      <w:r>
        <w:rPr>
          <w:rFonts w:ascii="方正仿宋_GBK" w:hAnsi="方正仿宋_GBK" w:eastAsia="方正仿宋_GBK" w:cs="方正仿宋_GBK"/>
          <w:b/>
          <w:bCs/>
          <w:color w:val="212121"/>
          <w:spacing w:val="89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民的朴素情感，提升党史学习教育的“亲近感”。</w:t>
      </w:r>
    </w:p>
    <w:p>
      <w:pPr>
        <w:spacing w:before="178" w:line="285" w:lineRule="auto"/>
        <w:ind w:left="120" w:right="227" w:firstLine="64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9.2020</w:t>
      </w:r>
      <w:r>
        <w:rPr>
          <w:rFonts w:ascii="Times New Roman" w:hAnsi="Times New Roman" w:eastAsia="Times New Roman" w:cs="Times New Roman"/>
          <w:color w:val="212121"/>
          <w:spacing w:val="2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212121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2"/>
          <w:szCs w:val="32"/>
        </w:rPr>
        <w:t>11</w:t>
      </w:r>
      <w:r>
        <w:rPr>
          <w:rFonts w:ascii="Times New Roman" w:hAnsi="Times New Roman" w:eastAsia="Times New Roman" w:cs="Times New Roman"/>
          <w:color w:val="212121"/>
          <w:spacing w:val="2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pacing w:val="7"/>
          <w:sz w:val="32"/>
          <w:szCs w:val="32"/>
        </w:rPr>
        <w:t>月，习近平总书记视察江苏，提出了“争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当表率、争做示范、走在前列”的要求，为江苏高质量发展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提供了根本遵循。为党育人、为国育才是高等教育的任务使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命，也是每一名团干部的职责使命。高校团干部在青年学生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的培养上，要注重立德树人，提高青年学生的思想道德素养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sz w:val="32"/>
          <w:szCs w:val="32"/>
        </w:rPr>
        <w:t>和社会责任感，让青年学生学成后愿意投身基层，为人民群</w:t>
      </w:r>
      <w:r>
        <w:rPr>
          <w:rFonts w:ascii="方正仿宋_GBK" w:hAnsi="方正仿宋_GBK" w:eastAsia="方正仿宋_GBK" w:cs="方正仿宋_GBK"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212121"/>
          <w:w w:val="95"/>
          <w:sz w:val="32"/>
          <w:szCs w:val="32"/>
        </w:rPr>
        <w:t>众服务。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请结合习近平总书记重要讲话精神，从实践育人的</w:t>
      </w:r>
      <w:r>
        <w:rPr>
          <w:rFonts w:ascii="方正仿宋_GBK" w:hAnsi="方正仿宋_GBK" w:eastAsia="方正仿宋_GBK" w:cs="方正仿宋_GBK"/>
          <w:b/>
          <w:bCs/>
          <w:color w:val="212121"/>
          <w:spacing w:val="94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角度阐述如何引导青年学生积极践行“两争一前列”要求，</w:t>
      </w:r>
      <w:r>
        <w:rPr>
          <w:rFonts w:ascii="方正仿宋_GBK" w:hAnsi="方正仿宋_GBK" w:eastAsia="方正仿宋_GBK" w:cs="方正仿宋_GBK"/>
          <w:b/>
          <w:bCs/>
          <w:color w:val="212121"/>
          <w:w w:val="99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为建设“强富美高”新江苏贡献青春力量。</w:t>
      </w:r>
    </w:p>
    <w:p>
      <w:pPr>
        <w:pStyle w:val="4"/>
        <w:spacing w:before="178" w:line="285" w:lineRule="auto"/>
        <w:ind w:right="118" w:firstLine="640"/>
        <w:jc w:val="both"/>
      </w:pPr>
      <w:r>
        <w:rPr>
          <w:rFonts w:ascii="Times New Roman" w:hAnsi="Times New Roman" w:eastAsia="Times New Roman" w:cs="Times New Roman"/>
          <w:color w:val="212121"/>
        </w:rPr>
        <w:t>10.2020</w:t>
      </w:r>
      <w:r>
        <w:rPr>
          <w:rFonts w:ascii="Times New Roman" w:hAnsi="Times New Roman" w:eastAsia="Times New Roman" w:cs="Times New Roman"/>
          <w:color w:val="212121"/>
          <w:spacing w:val="1"/>
        </w:rPr>
        <w:t xml:space="preserve"> </w:t>
      </w:r>
      <w:r>
        <w:rPr>
          <w:color w:val="212121"/>
          <w:spacing w:val="7"/>
        </w:rPr>
        <w:t>年，新冠肺炎疫情全球大流行，举国上下众志</w:t>
      </w:r>
      <w:r>
        <w:rPr>
          <w:color w:val="212121"/>
          <w:w w:val="99"/>
        </w:rPr>
        <w:t xml:space="preserve"> </w:t>
      </w:r>
      <w:r>
        <w:rPr>
          <w:color w:val="212121"/>
        </w:rPr>
        <w:t>成城、共克时艰，坚决打赢疫情防控的人民战争、总体战、</w:t>
      </w:r>
      <w:r>
        <w:rPr>
          <w:color w:val="212121"/>
          <w:w w:val="99"/>
        </w:rPr>
        <w:t xml:space="preserve"> </w:t>
      </w:r>
      <w:r>
        <w:rPr>
          <w:color w:val="212121"/>
        </w:rPr>
        <w:t>阻击战。这场抗击疫情的战役中蕴含了丰富的精神力量、育</w:t>
      </w:r>
      <w:r>
        <w:rPr>
          <w:color w:val="212121"/>
          <w:w w:val="99"/>
        </w:rPr>
        <w:t xml:space="preserve"> </w:t>
      </w:r>
      <w:r>
        <w:rPr>
          <w:color w:val="212121"/>
        </w:rPr>
        <w:t>人元素和生动素材，广大团干部有责任向青年学生讲好全国</w:t>
      </w:r>
      <w:r>
        <w:rPr>
          <w:color w:val="212121"/>
          <w:w w:val="99"/>
        </w:rPr>
        <w:t xml:space="preserve"> </w:t>
      </w:r>
      <w:r>
        <w:rPr>
          <w:color w:val="212121"/>
        </w:rPr>
        <w:t>上下一心、竭力抗“疫”的先进事迹和感人故事，也要有能</w:t>
      </w:r>
      <w:r>
        <w:rPr>
          <w:color w:val="212121"/>
          <w:w w:val="99"/>
        </w:rPr>
        <w:t xml:space="preserve"> </w:t>
      </w:r>
      <w:r>
        <w:rPr>
          <w:color w:val="212121"/>
          <w:spacing w:val="-18"/>
        </w:rPr>
        <w:t>力讲清楚抗“疫”中彰显的制度优势，不断增强“四个自信”。</w:t>
      </w:r>
    </w:p>
    <w:p>
      <w:pPr>
        <w:spacing w:after="0" w:line="285" w:lineRule="auto"/>
        <w:jc w:val="both"/>
        <w:sectPr>
          <w:pgSz w:w="11910" w:h="16840"/>
          <w:pgMar w:top="1540" w:right="1520" w:bottom="1160" w:left="1680" w:header="0" w:footer="970" w:gutter="0"/>
          <w:cols w:space="720" w:num="1"/>
        </w:sectPr>
      </w:pPr>
    </w:p>
    <w:p>
      <w:pPr>
        <w:pStyle w:val="3"/>
        <w:spacing w:line="407" w:lineRule="exact"/>
        <w:ind w:left="120" w:right="0"/>
        <w:jc w:val="both"/>
        <w:rPr>
          <w:b w:val="0"/>
          <w:bCs w:val="0"/>
        </w:rPr>
      </w:pPr>
      <w:r>
        <w:rPr>
          <w:color w:val="212121"/>
          <w:spacing w:val="12"/>
        </w:rPr>
        <w:t>请立足青年学生的实际情况，阐述高校团干部应如何运用</w:t>
      </w:r>
    </w:p>
    <w:p>
      <w:pPr>
        <w:spacing w:before="90" w:line="285" w:lineRule="auto"/>
        <w:ind w:left="120" w:right="113" w:firstLine="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“青年大学习”“制度自信宣讲”等学习载体和抓手，引导</w:t>
      </w:r>
      <w:r>
        <w:rPr>
          <w:rFonts w:ascii="方正仿宋_GBK" w:hAnsi="方正仿宋_GBK" w:eastAsia="方正仿宋_GBK" w:cs="方正仿宋_GBK"/>
          <w:b/>
          <w:bCs/>
          <w:color w:val="212121"/>
          <w:spacing w:val="87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w w:val="95"/>
          <w:sz w:val="32"/>
          <w:szCs w:val="32"/>
        </w:rPr>
        <w:t>青年学生学习、践行抗疫精神，有效培育青年学生的家国情</w:t>
      </w:r>
      <w:r>
        <w:rPr>
          <w:rFonts w:ascii="方正仿宋_GBK" w:hAnsi="方正仿宋_GBK" w:eastAsia="方正仿宋_GBK" w:cs="方正仿宋_GBK"/>
          <w:b/>
          <w:bCs/>
          <w:color w:val="212121"/>
          <w:spacing w:val="86"/>
          <w:w w:val="95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b/>
          <w:bCs/>
          <w:color w:val="212121"/>
          <w:sz w:val="32"/>
          <w:szCs w:val="32"/>
        </w:rPr>
        <w:t>怀和责任担当。</w:t>
      </w:r>
    </w:p>
    <w:p>
      <w:pPr>
        <w:spacing w:after="0" w:line="285" w:lineRule="auto"/>
        <w:jc w:val="both"/>
        <w:rPr>
          <w:rFonts w:ascii="方正仿宋_GBK" w:hAnsi="方正仿宋_GBK" w:eastAsia="方正仿宋_GBK" w:cs="方正仿宋_GBK"/>
          <w:sz w:val="32"/>
          <w:szCs w:val="32"/>
        </w:rPr>
        <w:sectPr>
          <w:pgSz w:w="11910" w:h="16840"/>
          <w:pgMar w:top="1540" w:right="1680" w:bottom="1160" w:left="1680" w:header="0" w:footer="970" w:gutter="0"/>
          <w:cols w:space="720" w:num="1"/>
        </w:sectPr>
      </w:pPr>
    </w:p>
    <w:p>
      <w:pPr>
        <w:pStyle w:val="4"/>
        <w:spacing w:line="421" w:lineRule="exact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671" w:right="0" w:firstLine="360"/>
        <w:jc w:val="left"/>
      </w:pPr>
      <w:r>
        <w:t>江苏高校百校万名团干部思政技能大比武 共青团“三力一度两保障”工作案例备赛指南</w:t>
      </w:r>
    </w:p>
    <w:p>
      <w:pPr>
        <w:spacing w:before="7" w:line="240" w:lineRule="auto"/>
        <w:rPr>
          <w:rFonts w:ascii="方正小标宋_GBK" w:hAnsi="方正小标宋_GBK" w:eastAsia="方正小标宋_GBK" w:cs="方正小标宋_GBK"/>
          <w:sz w:val="39"/>
          <w:szCs w:val="39"/>
        </w:rPr>
      </w:pPr>
    </w:p>
    <w:p>
      <w:pPr>
        <w:pStyle w:val="4"/>
        <w:spacing w:line="285" w:lineRule="auto"/>
        <w:ind w:right="0" w:firstLine="640"/>
        <w:jc w:val="left"/>
      </w:pPr>
      <w:r>
        <w:rPr>
          <w:rFonts w:ascii="方正仿宋_GBK" w:hAnsi="方正仿宋_GBK" w:eastAsia="方正仿宋_GBK" w:cs="方正仿宋_GBK"/>
          <w:b/>
          <w:bCs/>
        </w:rPr>
        <w:t>共青团“三力一度两保障”工作情景案例</w:t>
      </w:r>
      <w:r>
        <w:t>主要考察团干</w:t>
      </w:r>
      <w:r>
        <w:rPr>
          <w:w w:val="99"/>
        </w:rPr>
        <w:t xml:space="preserve"> </w:t>
      </w:r>
      <w:r>
        <w:t>部分析问题、研判问题、解决问题和理论应用能力。参赛选</w:t>
      </w:r>
      <w:r>
        <w:rPr>
          <w:w w:val="99"/>
        </w:rPr>
        <w:t xml:space="preserve"> </w:t>
      </w:r>
      <w:r>
        <w:t>手围绕加强组织力、提高引领力、塑造服务力、提升大局贡</w:t>
      </w:r>
      <w:r>
        <w:rPr>
          <w:w w:val="99"/>
        </w:rPr>
        <w:t xml:space="preserve"> </w:t>
      </w:r>
      <w:r>
        <w:t>献度，以及团的基本理论知识，结合新时代全面从严治团、</w:t>
      </w:r>
      <w:r>
        <w:rPr>
          <w:w w:val="99"/>
        </w:rPr>
        <w:t xml:space="preserve"> </w:t>
      </w:r>
      <w:r>
        <w:rPr>
          <w:spacing w:val="-6"/>
          <w:w w:val="95"/>
        </w:rPr>
        <w:t>深化改革要求和共青团工作实际，就其问题本质、解决思路、</w:t>
      </w:r>
      <w:r>
        <w:rPr>
          <w:spacing w:val="15"/>
          <w:w w:val="95"/>
        </w:rPr>
        <w:t xml:space="preserve"> </w:t>
      </w:r>
      <w:r>
        <w:t>实施办法及相关启示进行阐述。</w:t>
      </w:r>
    </w:p>
    <w:p>
      <w:pPr>
        <w:pStyle w:val="4"/>
        <w:spacing w:before="22" w:line="285" w:lineRule="auto"/>
        <w:ind w:right="257" w:firstLine="640"/>
        <w:jc w:val="both"/>
      </w:pPr>
      <w:r>
        <w:rPr>
          <w:rFonts w:ascii="方正仿宋_GBK" w:hAnsi="方正仿宋_GBK" w:eastAsia="方正仿宋_GBK" w:cs="方正仿宋_GBK"/>
          <w:b/>
          <w:bCs/>
          <w:spacing w:val="13"/>
        </w:rPr>
        <w:t>组织力层面</w:t>
      </w:r>
      <w:r>
        <w:rPr>
          <w:spacing w:val="13"/>
        </w:rPr>
        <w:t>主要从共青团改革情况、团的基层建设工</w:t>
      </w:r>
      <w:r>
        <w:rPr>
          <w:w w:val="99"/>
        </w:rPr>
        <w:t xml:space="preserve"> </w:t>
      </w:r>
      <w:r>
        <w:rPr>
          <w:w w:val="95"/>
        </w:rPr>
        <w:t>作、学联学生会工作、学生社团工作等方面进行考察，重点</w:t>
      </w:r>
      <w:r>
        <w:rPr>
          <w:spacing w:val="120"/>
          <w:w w:val="95"/>
        </w:rPr>
        <w:t xml:space="preserve"> </w:t>
      </w:r>
      <w:r>
        <w:rPr>
          <w:w w:val="95"/>
        </w:rPr>
        <w:t>考察组织建设机制的构建，对各类青年组织的联系、服务和</w:t>
      </w:r>
      <w:r>
        <w:rPr>
          <w:spacing w:val="123"/>
          <w:w w:val="95"/>
        </w:rPr>
        <w:t xml:space="preserve"> </w:t>
      </w:r>
      <w:r>
        <w:rPr>
          <w:w w:val="95"/>
        </w:rPr>
        <w:t>引导，团学组织格局建设，学联组织改革和学生社团的管理</w:t>
      </w:r>
      <w:r>
        <w:rPr>
          <w:spacing w:val="121"/>
          <w:w w:val="95"/>
        </w:rPr>
        <w:t xml:space="preserve"> </w:t>
      </w:r>
      <w:r>
        <w:t>规范化，学生骨干激励约束机制等；</w:t>
      </w:r>
    </w:p>
    <w:p>
      <w:pPr>
        <w:pStyle w:val="4"/>
        <w:spacing w:before="19" w:line="285" w:lineRule="auto"/>
        <w:ind w:right="257" w:firstLine="640"/>
        <w:jc w:val="both"/>
      </w:pPr>
      <w:r>
        <w:rPr>
          <w:rFonts w:ascii="方正仿宋_GBK" w:hAnsi="方正仿宋_GBK" w:eastAsia="方正仿宋_GBK" w:cs="方正仿宋_GBK"/>
          <w:b/>
          <w:bCs/>
          <w:spacing w:val="13"/>
        </w:rPr>
        <w:t>引领力层面</w:t>
      </w:r>
      <w:r>
        <w:rPr>
          <w:spacing w:val="13"/>
        </w:rPr>
        <w:t>主要从宣传思想文化工作落实水平和对青</w:t>
      </w:r>
      <w:r>
        <w:rPr>
          <w:w w:val="99"/>
        </w:rPr>
        <w:t xml:space="preserve"> </w:t>
      </w:r>
      <w:r>
        <w:rPr>
          <w:w w:val="95"/>
        </w:rPr>
        <w:t>年的思想政治引导能力等方面进行考察，重点把握政治教育</w:t>
      </w:r>
      <w:r>
        <w:rPr>
          <w:spacing w:val="120"/>
          <w:w w:val="95"/>
        </w:rPr>
        <w:t xml:space="preserve"> </w:t>
      </w:r>
      <w:r>
        <w:rPr>
          <w:w w:val="95"/>
        </w:rPr>
        <w:t>机制的构建，政治教育、政治举荐和意识形态的把控，宣传</w:t>
      </w:r>
      <w:r>
        <w:rPr>
          <w:spacing w:val="120"/>
          <w:w w:val="95"/>
        </w:rPr>
        <w:t xml:space="preserve"> </w:t>
      </w:r>
      <w:r>
        <w:rPr>
          <w:w w:val="95"/>
        </w:rPr>
        <w:t>思想产品化战略、宣传思想文化工作扁平化、青年文化产品</w:t>
      </w:r>
      <w:r>
        <w:rPr>
          <w:spacing w:val="123"/>
          <w:w w:val="95"/>
        </w:rPr>
        <w:t xml:space="preserve"> </w:t>
      </w:r>
      <w:r>
        <w:t>生产传播、巩固拓展传播矩阵；</w:t>
      </w:r>
    </w:p>
    <w:p>
      <w:pPr>
        <w:pStyle w:val="4"/>
        <w:spacing w:before="19" w:line="285" w:lineRule="auto"/>
        <w:ind w:right="245" w:firstLine="640"/>
        <w:jc w:val="both"/>
      </w:pPr>
      <w:r>
        <w:rPr>
          <w:rFonts w:ascii="方正仿宋_GBK" w:hAnsi="方正仿宋_GBK" w:eastAsia="方正仿宋_GBK" w:cs="方正仿宋_GBK"/>
          <w:b/>
          <w:bCs/>
          <w:w w:val="95"/>
        </w:rPr>
        <w:t>服务力层面</w:t>
      </w:r>
      <w:r>
        <w:rPr>
          <w:w w:val="95"/>
        </w:rPr>
        <w:t>主要从团学骨干队伍的建设水平、社会实践</w:t>
      </w:r>
      <w:r>
        <w:rPr>
          <w:w w:val="99"/>
        </w:rPr>
        <w:t xml:space="preserve"> </w:t>
      </w:r>
      <w:r>
        <w:rPr>
          <w:w w:val="95"/>
        </w:rPr>
        <w:t>的组织能力、优化创新组织机制能力、改进资源整合机制能</w:t>
      </w:r>
      <w:r>
        <w:rPr>
          <w:spacing w:val="123"/>
          <w:w w:val="95"/>
        </w:rPr>
        <w:t xml:space="preserve"> </w:t>
      </w:r>
      <w:r>
        <w:rPr>
          <w:w w:val="95"/>
        </w:rPr>
        <w:t>力等角度等方面进行考察，重点考察保障支持机制的优化， 设置合理监督评价体系，团学骨干队伍建设、社会实践开展</w:t>
      </w:r>
    </w:p>
    <w:p>
      <w:pPr>
        <w:spacing w:after="0" w:line="285" w:lineRule="auto"/>
        <w:jc w:val="both"/>
        <w:sectPr>
          <w:pgSz w:w="11910" w:h="16840"/>
          <w:pgMar w:top="1520" w:right="1540" w:bottom="1160" w:left="1680" w:header="0" w:footer="970" w:gutter="0"/>
          <w:cols w:space="720" w:num="1"/>
        </w:sectPr>
      </w:pPr>
    </w:p>
    <w:p>
      <w:pPr>
        <w:pStyle w:val="4"/>
        <w:spacing w:line="407" w:lineRule="exact"/>
        <w:ind w:left="760" w:right="0" w:hanging="641"/>
        <w:jc w:val="left"/>
      </w:pPr>
      <w:r>
        <w:t>和团的机制体制建设；</w:t>
      </w:r>
    </w:p>
    <w:p>
      <w:pPr>
        <w:pStyle w:val="4"/>
        <w:spacing w:before="90" w:line="285" w:lineRule="auto"/>
        <w:ind w:right="105" w:firstLine="640"/>
        <w:jc w:val="both"/>
      </w:pPr>
      <w:r>
        <w:rPr>
          <w:rFonts w:ascii="方正仿宋_GBK" w:hAnsi="方正仿宋_GBK" w:eastAsia="方正仿宋_GBK" w:cs="方正仿宋_GBK"/>
          <w:b/>
          <w:bCs/>
          <w:w w:val="95"/>
        </w:rPr>
        <w:t>大局贡献度层面</w:t>
      </w:r>
      <w:r>
        <w:rPr>
          <w:w w:val="95"/>
        </w:rPr>
        <w:t>主要从创新创业引导水平、就业服务帮</w:t>
      </w:r>
      <w:r>
        <w:rPr>
          <w:w w:val="99"/>
        </w:rPr>
        <w:t xml:space="preserve"> </w:t>
      </w:r>
      <w:r>
        <w:rPr>
          <w:w w:val="95"/>
        </w:rPr>
        <w:t>扶、社会治理服务能力等方面进行考察，重点考察实践育人</w:t>
      </w:r>
      <w:r>
        <w:rPr>
          <w:spacing w:val="121"/>
          <w:w w:val="95"/>
        </w:rPr>
        <w:t xml:space="preserve"> </w:t>
      </w:r>
      <w:r>
        <w:rPr>
          <w:w w:val="95"/>
        </w:rPr>
        <w:t>机制的构建，打造育人载体，带动广大青年激发创新热情、 投身创业实践、立足岗位创优，构建具有共青团特色的服务</w:t>
      </w:r>
      <w:r>
        <w:rPr>
          <w:spacing w:val="123"/>
          <w:w w:val="95"/>
        </w:rPr>
        <w:t xml:space="preserve"> </w:t>
      </w:r>
      <w:r>
        <w:rPr>
          <w:spacing w:val="12"/>
        </w:rPr>
        <w:t>青年就业工作体系，积极参与社会治理和公共服务开展情</w:t>
      </w:r>
      <w:r>
        <w:rPr>
          <w:w w:val="99"/>
        </w:rPr>
        <w:t xml:space="preserve"> </w:t>
      </w:r>
      <w:r>
        <w:t>况；</w:t>
      </w:r>
    </w:p>
    <w:p>
      <w:pPr>
        <w:pStyle w:val="4"/>
        <w:spacing w:before="22" w:line="285" w:lineRule="auto"/>
        <w:ind w:right="117" w:firstLine="640"/>
        <w:jc w:val="both"/>
      </w:pPr>
      <w:r>
        <w:rPr>
          <w:rFonts w:ascii="方正仿宋_GBK" w:hAnsi="方正仿宋_GBK" w:eastAsia="方正仿宋_GBK" w:cs="方正仿宋_GBK"/>
          <w:b/>
          <w:bCs/>
          <w:spacing w:val="13"/>
        </w:rPr>
        <w:t>两保障层面</w:t>
      </w:r>
      <w:r>
        <w:rPr>
          <w:spacing w:val="13"/>
        </w:rPr>
        <w:t>主要从贯彻落实深化改革和从严治团要求</w:t>
      </w:r>
      <w:r>
        <w:rPr>
          <w:w w:val="99"/>
        </w:rPr>
        <w:t xml:space="preserve"> </w:t>
      </w:r>
      <w:r>
        <w:rPr>
          <w:w w:val="95"/>
        </w:rPr>
        <w:t>等方面进行考察，重点考察团组织、团干部、团员落实深化</w:t>
      </w:r>
      <w:r>
        <w:rPr>
          <w:spacing w:val="122"/>
          <w:w w:val="95"/>
        </w:rPr>
        <w:t xml:space="preserve"> </w:t>
      </w:r>
      <w:r>
        <w:rPr>
          <w:w w:val="95"/>
        </w:rPr>
        <w:t>改革要求和加强自身建设等，突出以提升组织效能、强化政</w:t>
      </w:r>
      <w:r>
        <w:rPr>
          <w:spacing w:val="123"/>
          <w:w w:val="95"/>
        </w:rPr>
        <w:t xml:space="preserve"> </w:t>
      </w:r>
      <w:r>
        <w:rPr>
          <w:w w:val="95"/>
        </w:rPr>
        <w:t>治能力和作风建设、加强先进性建设为重点，紧扣共青团的</w:t>
      </w:r>
      <w:r>
        <w:rPr>
          <w:spacing w:val="123"/>
          <w:w w:val="95"/>
        </w:rPr>
        <w:t xml:space="preserve"> </w:t>
      </w:r>
      <w:r>
        <w:rPr>
          <w:w w:val="95"/>
        </w:rPr>
        <w:t>根本任务、政治责任和工作主线，更好履行共青团作为党的</w:t>
      </w:r>
      <w:r>
        <w:rPr>
          <w:spacing w:val="121"/>
          <w:w w:val="95"/>
        </w:rPr>
        <w:t xml:space="preserve"> </w:t>
      </w:r>
      <w:r>
        <w:rPr>
          <w:spacing w:val="3"/>
        </w:rPr>
        <w:t>助手和后备军的职责使命,</w:t>
      </w:r>
      <w:r>
        <w:rPr>
          <w:spacing w:val="4"/>
        </w:rPr>
        <w:t xml:space="preserve"> </w:t>
      </w:r>
      <w:r>
        <w:rPr>
          <w:spacing w:val="3"/>
        </w:rPr>
        <w:t>充分发挥党联系青年的桥梁和纽</w:t>
      </w:r>
      <w:r>
        <w:rPr>
          <w:w w:val="99"/>
        </w:rPr>
        <w:t xml:space="preserve"> </w:t>
      </w:r>
      <w:r>
        <w:t>带作用。</w:t>
      </w:r>
    </w:p>
    <w:p>
      <w:pPr>
        <w:spacing w:after="0" w:line="285" w:lineRule="auto"/>
        <w:jc w:val="both"/>
        <w:sectPr>
          <w:pgSz w:w="11910" w:h="16840"/>
          <w:pgMar w:top="1540" w:right="1680" w:bottom="1160" w:left="1680" w:header="0" w:footer="970" w:gutter="0"/>
          <w:cols w:space="720" w:num="1"/>
        </w:sectPr>
      </w:pPr>
    </w:p>
    <w:p>
      <w:pPr>
        <w:pStyle w:val="4"/>
        <w:spacing w:line="397" w:lineRule="exact"/>
        <w:ind w:left="431" w:right="0" w:hanging="192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黑体" w:hAnsi="黑体" w:eastAsia="黑体" w:cs="黑体"/>
        </w:rPr>
        <w:t>6：</w:t>
      </w:r>
    </w:p>
    <w:p>
      <w:pPr>
        <w:pStyle w:val="2"/>
        <w:spacing w:before="57" w:line="240" w:lineRule="auto"/>
        <w:ind w:left="431" w:right="0" w:firstLine="0"/>
        <w:jc w:val="left"/>
      </w:pPr>
      <w:r>
        <w:t>江苏高校百校万名团干部思政技能大比武评审标准</w:t>
      </w:r>
    </w:p>
    <w:p>
      <w:pPr>
        <w:pStyle w:val="4"/>
        <w:spacing w:before="142" w:line="240" w:lineRule="auto"/>
        <w:ind w:left="88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一、主题团课、思政课评审标准</w:t>
      </w:r>
    </w:p>
    <w:p>
      <w:pPr>
        <w:spacing w:before="11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15"/>
      </w:tblGrid>
      <w:tr>
        <w:trPr>
          <w:trHeight w:val="815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2"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评审内容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2" w:line="240" w:lineRule="auto"/>
              <w:ind w:left="2050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评审要求（共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宣讲主题</w:t>
            </w:r>
          </w:p>
          <w:p>
            <w:pPr>
              <w:pStyle w:val="9"/>
              <w:spacing w:before="53" w:line="240" w:lineRule="auto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8" w:line="409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主题鲜明，导向正确。能正确运用马克思主义立场、观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3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8"/>
                <w:szCs w:val="28"/>
              </w:rPr>
              <w:t>点和方法，帮助团员解决思想问题，特别是理想、信念、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46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宗旨、作风等方面的问题，形成向上向善的积极导向。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9"/>
              <w:spacing w:before="12" w:line="240" w:lineRule="auto"/>
              <w:ind w:right="0"/>
              <w:jc w:val="left"/>
              <w:rPr>
                <w:rFonts w:ascii="微软雅黑" w:hAnsi="微软雅黑" w:eastAsia="微软雅黑" w:cs="微软雅黑"/>
                <w:sz w:val="33"/>
                <w:szCs w:val="33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宣讲内容</w:t>
            </w:r>
          </w:p>
          <w:p>
            <w:pPr>
              <w:pStyle w:val="9"/>
              <w:spacing w:before="53" w:line="240" w:lineRule="auto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9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内容丰富，逻辑清晰。能紧扣团课、思政课主题设计内</w:t>
            </w:r>
          </w:p>
        </w:tc>
      </w:tr>
      <w:tr>
        <w:trPr>
          <w:trHeight w:val="424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" w:line="409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容，结构严谨，主线明晰，观点准确，内容丰富，衔接</w:t>
            </w:r>
          </w:p>
        </w:tc>
      </w:tr>
      <w:tr>
        <w:trPr>
          <w:trHeight w:val="778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3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顺畅，素材选用得当，有一定的信息量，语言贴合青年</w:t>
            </w:r>
          </w:p>
        </w:tc>
      </w:tr>
      <w:tr>
        <w:trPr>
          <w:trHeight w:val="478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46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特点，能够将政治思想转化为青年语言，符合团课、思</w:t>
            </w:r>
          </w:p>
        </w:tc>
      </w:tr>
      <w:tr>
        <w:trPr>
          <w:trHeight w:val="552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政课内容要求。</w:t>
            </w:r>
          </w:p>
        </w:tc>
      </w:tr>
      <w:tr>
        <w:trPr>
          <w:trHeight w:val="728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33"/>
                <w:szCs w:val="33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宣讲形式</w:t>
            </w:r>
          </w:p>
          <w:p>
            <w:pPr>
              <w:pStyle w:val="9"/>
              <w:spacing w:before="53" w:line="240" w:lineRule="auto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8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形象生动，引人入胜。能紧扣团课、思政课主题和内容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6" w:line="407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设计讲授形式，有较好的讲授技巧，善于将“大道理”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转化为团员青年易于接受的“小道理”，口头表达清晰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46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准确流利，仪态端庄大方，表情和肢体语言得体，感情</w:t>
            </w:r>
          </w:p>
        </w:tc>
      </w:tr>
      <w:tr>
        <w:trPr>
          <w:trHeight w:val="552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饱满有感染力。</w:t>
            </w:r>
          </w:p>
        </w:tc>
      </w:tr>
      <w:tr>
        <w:trPr>
          <w:trHeight w:val="592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微软雅黑" w:hAnsi="微软雅黑" w:eastAsia="微软雅黑" w:cs="微软雅黑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宣讲效果</w:t>
            </w:r>
          </w:p>
          <w:p>
            <w:pPr>
              <w:pStyle w:val="9"/>
              <w:spacing w:before="53" w:line="240" w:lineRule="auto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80" w:line="407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目标明确、达到预期。能结合团员青年身心特点，培养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8"/>
                <w:szCs w:val="28"/>
              </w:rPr>
              <w:t>团员意识，增强对党、团组织的理解和认同，共鸣感强，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46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宣讲效果好。</w:t>
            </w:r>
          </w:p>
        </w:tc>
      </w:tr>
    </w:tbl>
    <w:p>
      <w:pPr>
        <w:spacing w:after="0" w:line="346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  <w:sectPr>
          <w:pgSz w:w="11910" w:h="16840"/>
          <w:pgMar w:top="1520" w:right="1560" w:bottom="1160" w:left="1560" w:header="0" w:footer="970" w:gutter="0"/>
          <w:cols w:space="720" w:num="1"/>
        </w:sectPr>
      </w:pPr>
    </w:p>
    <w:p>
      <w:pPr>
        <w:pStyle w:val="4"/>
        <w:spacing w:line="413" w:lineRule="exact"/>
        <w:ind w:left="88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二、主题团日活动评审标准</w:t>
      </w:r>
    </w:p>
    <w:p>
      <w:pPr>
        <w:spacing w:before="12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1"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评审内容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1" w:line="240" w:lineRule="auto"/>
              <w:ind w:left="2050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评审要求（共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政治方向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80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体现政治高度，准确阐释题目的概念与内涵，把“是什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么”“为什么”“怎么做”讲清楚、讲明白，能展现高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6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2" w:lineRule="exact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7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校基层团支部引领青年学生思想，凝聚青春力量的组织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价值。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微软雅黑" w:hAnsi="微软雅黑" w:eastAsia="微软雅黑" w:cs="微软雅黑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宣讲导向</w:t>
            </w:r>
          </w:p>
          <w:p>
            <w:pPr>
              <w:pStyle w:val="9"/>
              <w:spacing w:before="53" w:line="240" w:lineRule="auto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80" w:line="407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善于运用历史和现实、国际和国内的对比，紧扣青年学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生的心理特点、成长规律、知识结构，有效运用表达方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46" w:lineRule="exact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式和传播艺术，引起学生共鸣，有较强说服力。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演讲逻辑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微软雅黑" w:hAnsi="微软雅黑" w:eastAsia="微软雅黑" w:cs="微软雅黑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论点论据逻辑严密，条理清晰，能有效融入思想政治教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2" w:lineRule="exact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9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育相关要素。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25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仪表仪态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9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举止大方自然，口齿清晰，表达流畅，语言生动形象，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感悟真挚，感染力较强，能展现高校基层团支部书记与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6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2" w:lineRule="exact"/>
              <w:ind w:left="21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9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中国共产党同行，与祖国同行、与时代同行、与人民同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left="145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行、与梦想同行的价值追求。</w:t>
            </w:r>
          </w:p>
        </w:tc>
      </w:tr>
    </w:tbl>
    <w:p>
      <w:pPr>
        <w:spacing w:after="0" w:line="240" w:lineRule="auto"/>
        <w:jc w:val="left"/>
        <w:rPr>
          <w:rFonts w:ascii="方正仿宋_GBK" w:hAnsi="方正仿宋_GBK" w:eastAsia="方正仿宋_GBK" w:cs="方正仿宋_GBK"/>
          <w:sz w:val="28"/>
          <w:szCs w:val="28"/>
        </w:rPr>
        <w:sectPr>
          <w:pgSz w:w="11910" w:h="16840"/>
          <w:pgMar w:top="1540" w:right="1560" w:bottom="1160" w:left="1560" w:header="0" w:footer="970" w:gutter="0"/>
          <w:cols w:space="720" w:num="1"/>
        </w:sectPr>
      </w:pPr>
    </w:p>
    <w:p>
      <w:pPr>
        <w:pStyle w:val="4"/>
        <w:spacing w:line="413" w:lineRule="exact"/>
        <w:ind w:left="86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三、思政文章评审标准</w:t>
      </w:r>
    </w:p>
    <w:p>
      <w:pPr>
        <w:spacing w:before="12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6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评审内容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203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评审要求（共</w:t>
            </w:r>
            <w:r>
              <w:rPr>
                <w:rFonts w:ascii="黑体" w:hAnsi="黑体" w:eastAsia="黑体" w:cs="黑体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标题深刻</w:t>
            </w:r>
          </w:p>
        </w:tc>
        <w:tc>
          <w:tcPr>
            <w:tcW w:w="6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 w:line="240" w:lineRule="auto"/>
              <w:ind w:right="0"/>
              <w:jc w:val="left"/>
              <w:rPr>
                <w:rFonts w:ascii="微软雅黑" w:hAnsi="微软雅黑" w:eastAsia="微软雅黑" w:cs="微软雅黑"/>
                <w:sz w:val="36"/>
                <w:szCs w:val="36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标题立意深刻，集中凝练；观点鲜明新颖，简洁明了。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0" w:lineRule="exact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观点鲜明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2" w:lineRule="exact"/>
              <w:ind w:left="219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" w:line="240" w:lineRule="auto"/>
              <w:ind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  <w:p>
            <w:pPr>
              <w:pStyle w:val="9"/>
              <w:spacing w:line="240" w:lineRule="auto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政治方向</w:t>
            </w:r>
          </w:p>
        </w:tc>
        <w:tc>
          <w:tcPr>
            <w:tcW w:w="6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6" w:line="240" w:lineRule="auto"/>
              <w:ind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体现政治高度，准确阐释题目的概念与内涵，善于运用</w:t>
            </w:r>
          </w:p>
        </w:tc>
      </w:tr>
      <w:tr>
        <w:trPr>
          <w:trHeight w:val="769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19" w:lineRule="exact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正确，理论</w:t>
            </w:r>
          </w:p>
          <w:p>
            <w:pPr>
              <w:pStyle w:val="9"/>
              <w:spacing w:before="53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问题阐释</w:t>
            </w:r>
          </w:p>
        </w:tc>
        <w:tc>
          <w:tcPr>
            <w:tcW w:w="6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15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历史逻辑、现实逻辑等阐述逻辑和国内外比较等阐述方</w:t>
            </w:r>
          </w:p>
        </w:tc>
      </w:tr>
      <w:tr>
        <w:trPr>
          <w:trHeight w:val="460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4" w:line="240" w:lineRule="auto"/>
              <w:ind w:left="53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精准</w:t>
            </w:r>
          </w:p>
        </w:tc>
        <w:tc>
          <w:tcPr>
            <w:tcW w:w="6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18" w:lineRule="exact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法，把“是什么”“为什么”“怎么做”论清楚、讲透</w:t>
            </w:r>
          </w:p>
        </w:tc>
      </w:tr>
      <w:tr>
        <w:trPr>
          <w:trHeight w:val="663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2" w:lineRule="exact"/>
              <w:ind w:left="219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彻。</w:t>
            </w:r>
          </w:p>
        </w:tc>
      </w:tr>
      <w:tr>
        <w:trPr>
          <w:trHeight w:val="806" w:hRule="exac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把握青年</w:t>
            </w:r>
          </w:p>
        </w:tc>
        <w:tc>
          <w:tcPr>
            <w:tcW w:w="6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紧扣青年学生的心理特点、成长规律、知识结构，有效</w:t>
            </w:r>
          </w:p>
        </w:tc>
      </w:tr>
      <w:tr>
        <w:trPr>
          <w:trHeight w:val="424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4" w:lineRule="exact"/>
              <w:ind w:left="144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特点，育人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486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0" w:lineRule="exact"/>
              <w:ind w:left="394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效果好</w:t>
            </w:r>
          </w:p>
        </w:tc>
        <w:tc>
          <w:tcPr>
            <w:tcW w:w="68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运用表达方式，引起学生共鸣，有较强说服力。</w:t>
            </w:r>
          </w:p>
        </w:tc>
      </w:tr>
      <w:tr>
        <w:trPr>
          <w:trHeight w:val="693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6" w:lineRule="exact"/>
              <w:ind w:left="219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96" w:hRule="exac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9" w:line="240" w:lineRule="auto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逻辑清晰</w:t>
            </w:r>
          </w:p>
        </w:tc>
        <w:tc>
          <w:tcPr>
            <w:tcW w:w="6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right="0"/>
              <w:jc w:val="left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论点论据逻辑严密，条理清晰，能有效融入思想政治教</w:t>
            </w:r>
          </w:p>
        </w:tc>
      </w:tr>
      <w:tr>
        <w:trPr>
          <w:trHeight w:val="424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4" w:lineRule="exact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论说有力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486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0" w:lineRule="exact"/>
              <w:ind w:left="255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针对性强</w:t>
            </w:r>
          </w:p>
        </w:tc>
        <w:tc>
          <w:tcPr>
            <w:tcW w:w="68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育相关要素。</w:t>
            </w:r>
          </w:p>
        </w:tc>
      </w:tr>
      <w:tr>
        <w:trPr>
          <w:trHeight w:val="483" w:hRule="exact"/>
        </w:trPr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6" w:lineRule="exact"/>
              <w:ind w:left="219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1580" w:bottom="1160" w:left="1580" w:header="0" w:footer="970" w:gutter="0"/>
          <w:cols w:space="720" w:num="1"/>
        </w:sectPr>
      </w:pPr>
    </w:p>
    <w:p>
      <w:pPr>
        <w:pStyle w:val="4"/>
        <w:spacing w:line="413" w:lineRule="exact"/>
        <w:ind w:left="860" w:right="0"/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四、工作案例推介评审标准</w:t>
      </w:r>
    </w:p>
    <w:p>
      <w:pPr>
        <w:spacing w:before="12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885"/>
      </w:tblGrid>
      <w:tr>
        <w:trPr>
          <w:trHeight w:val="580" w:hRule="exac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评审内容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2036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评审要求（共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4"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政治方向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80" w:line="407" w:lineRule="exact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选取工作案例政治立场鲜明正确。围绕“三力一度两保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83" w:lineRule="exact"/>
              <w:ind w:left="3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正确，主题</w:t>
            </w:r>
          </w:p>
          <w:p>
            <w:pPr>
              <w:pStyle w:val="9"/>
              <w:spacing w:before="53" w:line="240" w:lineRule="auto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明确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障”，阐述发挥专业特长，参与支持共青团相关工作案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5" w:lineRule="exact"/>
              <w:ind w:left="21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54" w:lineRule="exact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例，包括工作思路、开展情况、工作成效、工作启示等。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把握青年</w:t>
            </w:r>
          </w:p>
        </w:tc>
        <w:tc>
          <w:tcPr>
            <w:tcW w:w="6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紧扣青年学生的心理特点、成长规律、知识结构，有效</w:t>
            </w:r>
          </w:p>
        </w:tc>
      </w:tr>
      <w:tr>
        <w:trPr>
          <w:trHeight w:val="424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4" w:lineRule="exact"/>
              <w:ind w:left="146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特点，育人</w:t>
            </w:r>
          </w:p>
        </w:tc>
        <w:tc>
          <w:tcPr>
            <w:tcW w:w="68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486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0" w:lineRule="exact"/>
              <w:ind w:left="388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效果好</w:t>
            </w:r>
          </w:p>
        </w:tc>
        <w:tc>
          <w:tcPr>
            <w:tcW w:w="68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运用表达方式，引起学生共鸣，有较强说服力。</w:t>
            </w:r>
          </w:p>
        </w:tc>
      </w:tr>
      <w:tr>
        <w:trPr>
          <w:trHeight w:val="408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6" w:lineRule="exact"/>
              <w:ind w:left="21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93" w:hRule="exac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逻辑清晰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79" w:line="409" w:lineRule="exact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推介过程逻辑严密，条理清晰，能有效融入思想政治教</w:t>
            </w:r>
          </w:p>
        </w:tc>
      </w:tr>
      <w:tr>
        <w:trPr>
          <w:trHeight w:val="770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85" w:lineRule="exact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论说有力</w:t>
            </w:r>
          </w:p>
          <w:p>
            <w:pPr>
              <w:pStyle w:val="9"/>
              <w:spacing w:before="53"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针对性强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0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育相关要素。能体现思考问题、分析问题、研判问题、</w:t>
            </w:r>
          </w:p>
        </w:tc>
      </w:tr>
      <w:tr>
        <w:trPr>
          <w:trHeight w:val="477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75" w:lineRule="exact"/>
              <w:ind w:left="21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54" w:lineRule="exact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解决问题的能力。</w:t>
            </w:r>
          </w:p>
        </w:tc>
      </w:tr>
      <w:tr>
        <w:trPr>
          <w:trHeight w:val="736" w:hRule="exac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微软雅黑" w:hAnsi="微软雅黑" w:eastAsia="微软雅黑" w:cs="微软雅黑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形态得体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80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举止大方自然，口齿清晰，表达流畅，语言生动形象，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350" w:lineRule="exact"/>
              <w:ind w:left="24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感染力强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感悟真挚，感染力强，使听众增强对党团组织的理解和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41" w:lineRule="exact"/>
              <w:ind w:left="21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5" w:line="240" w:lineRule="auto"/>
              <w:ind w:left="144" w:right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认同，有良好的育人成效。</w:t>
            </w:r>
          </w:p>
        </w:tc>
      </w:tr>
    </w:tbl>
    <w:p>
      <w:pPr>
        <w:spacing w:after="0" w:line="240" w:lineRule="auto"/>
        <w:jc w:val="left"/>
        <w:rPr>
          <w:rFonts w:ascii="方正仿宋_GBK" w:hAnsi="方正仿宋_GBK" w:eastAsia="方正仿宋_GBK" w:cs="方正仿宋_GBK"/>
          <w:sz w:val="28"/>
          <w:szCs w:val="28"/>
        </w:rPr>
        <w:sectPr>
          <w:pgSz w:w="11910" w:h="16840"/>
          <w:pgMar w:top="1540" w:right="1580" w:bottom="1160" w:left="1580" w:header="0" w:footer="970" w:gutter="0"/>
          <w:cols w:space="720" w:num="1"/>
        </w:sectPr>
      </w:pPr>
    </w:p>
    <w:p>
      <w:pPr>
        <w:pStyle w:val="4"/>
        <w:spacing w:line="421" w:lineRule="exact"/>
        <w:ind w:left="0" w:leftChars="0" w:right="0" w:firstLine="0" w:firstLineChars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hint="eastAsia" w:ascii="黑体" w:hAnsi="黑体" w:eastAsia="黑体" w:cs="黑体"/>
          <w:spacing w:val="-82"/>
          <w:lang w:val="en-US" w:eastAsia="zh-CN"/>
        </w:rPr>
        <w:t>7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2652" w:right="0" w:hanging="1620"/>
        <w:jc w:val="left"/>
      </w:pPr>
      <w:r>
        <w:t>江苏高校百校万名团干部思政技能大比武 主题团日活动策划案</w:t>
      </w:r>
    </w:p>
    <w:p>
      <w:pPr>
        <w:spacing w:before="2" w:line="240" w:lineRule="auto"/>
        <w:rPr>
          <w:rFonts w:ascii="方正小标宋_GBK" w:hAnsi="方正小标宋_GBK" w:eastAsia="方正小标宋_GBK" w:cs="方正小标宋_GBK"/>
          <w:sz w:val="10"/>
          <w:szCs w:val="10"/>
        </w:rPr>
      </w:pP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83"/>
        <w:gridCol w:w="1329"/>
        <w:gridCol w:w="850"/>
        <w:gridCol w:w="284"/>
        <w:gridCol w:w="911"/>
        <w:gridCol w:w="932"/>
        <w:gridCol w:w="375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79"/>
              </w:tabs>
              <w:spacing w:line="277" w:lineRule="exact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送</w:t>
            </w:r>
          </w:p>
          <w:p>
            <w:pPr>
              <w:pStyle w:val="9"/>
              <w:tabs>
                <w:tab w:val="left" w:pos="779"/>
              </w:tabs>
              <w:spacing w:line="313" w:lineRule="exact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校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7" w:lineRule="exact"/>
              <w:ind w:left="55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pStyle w:val="9"/>
              <w:tabs>
                <w:tab w:val="left" w:pos="1037"/>
              </w:tabs>
              <w:spacing w:line="313" w:lineRule="exact"/>
              <w:ind w:left="55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团支书</w:t>
            </w:r>
          </w:p>
          <w:p>
            <w:pPr>
              <w:pStyle w:val="9"/>
              <w:tabs>
                <w:tab w:val="left" w:pos="779"/>
              </w:tabs>
              <w:spacing w:line="313" w:lineRule="exact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037"/>
              </w:tabs>
              <w:spacing w:line="276" w:lineRule="exact"/>
              <w:ind w:left="55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pStyle w:val="9"/>
              <w:tabs>
                <w:tab w:val="left" w:pos="1037"/>
              </w:tabs>
              <w:spacing w:line="313" w:lineRule="exact"/>
              <w:ind w:left="55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8" w:line="240" w:lineRule="auto"/>
              <w:ind w:left="36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主题团日活动名称</w:t>
            </w:r>
          </w:p>
        </w:tc>
        <w:tc>
          <w:tcPr>
            <w:tcW w:w="5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 w:line="312" w:lineRule="exact"/>
              <w:ind w:left="218" w:right="218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活 动 时 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 w:line="312" w:lineRule="exact"/>
              <w:ind w:left="119" w:right="1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 与 对 象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66"/>
              </w:tabs>
              <w:spacing w:line="307" w:lineRule="exact"/>
              <w:ind w:left="28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动</w:t>
            </w:r>
          </w:p>
          <w:p>
            <w:pPr>
              <w:pStyle w:val="9"/>
              <w:tabs>
                <w:tab w:val="left" w:pos="766"/>
              </w:tabs>
              <w:spacing w:line="313" w:lineRule="exact"/>
              <w:ind w:left="28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式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2302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3"/>
                <w:szCs w:val="23"/>
              </w:rPr>
            </w:pPr>
          </w:p>
          <w:p>
            <w:pPr>
              <w:pStyle w:val="9"/>
              <w:spacing w:line="312" w:lineRule="exact"/>
              <w:ind w:left="398" w:right="398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目 的 及 背 景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rPr>
          <w:trHeight w:val="1803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312" w:lineRule="exact"/>
              <w:ind w:left="398" w:right="398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 容 及 流 程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04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rPr>
          <w:trHeight w:val="2129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9"/>
              <w:spacing w:line="312" w:lineRule="exact"/>
              <w:ind w:left="398" w:right="398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效 果 及 预 算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3"/>
                <w:szCs w:val="23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rPr>
          <w:trHeight w:val="1882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5"/>
                <w:szCs w:val="15"/>
              </w:rPr>
            </w:pPr>
          </w:p>
          <w:p>
            <w:pPr>
              <w:pStyle w:val="9"/>
              <w:spacing w:line="312" w:lineRule="exact"/>
              <w:ind w:left="218" w:right="158" w:hanging="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校团委 意 见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</w:p>
          <w:p>
            <w:pPr>
              <w:pStyle w:val="9"/>
              <w:tabs>
                <w:tab w:val="left" w:pos="5304"/>
                <w:tab w:val="left" w:pos="5904"/>
              </w:tabs>
              <w:spacing w:line="312" w:lineRule="exact"/>
              <w:ind w:left="4704" w:right="1101" w:hanging="3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校 团 委盖章： 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after="0" w:line="312" w:lineRule="exact"/>
        <w:jc w:val="left"/>
        <w:rPr>
          <w:rFonts w:ascii="仿宋_GB2312" w:hAnsi="仿宋_GB2312" w:eastAsia="仿宋_GB2312" w:cs="仿宋_GB2312"/>
          <w:sz w:val="24"/>
          <w:szCs w:val="24"/>
        </w:rPr>
        <w:sectPr>
          <w:pgSz w:w="11910" w:h="16840"/>
          <w:pgMar w:top="1520" w:right="1680" w:bottom="1140" w:left="1680" w:header="0" w:footer="950" w:gutter="0"/>
          <w:cols w:space="720" w:num="1"/>
        </w:sectPr>
      </w:pPr>
    </w:p>
    <w:p>
      <w:pPr>
        <w:pStyle w:val="4"/>
        <w:spacing w:line="421" w:lineRule="exact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hint="eastAsia" w:ascii="黑体" w:hAnsi="黑体" w:eastAsia="黑体" w:cs="黑体"/>
          <w:spacing w:val="-82"/>
          <w:lang w:val="en-US" w:eastAsia="zh-CN"/>
        </w:rPr>
        <w:t xml:space="preserve">8 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3012" w:right="0" w:hanging="1980"/>
        <w:jc w:val="left"/>
      </w:pPr>
      <w:r>
        <w:t>江苏高校百校万名团干部思政技能大比武 思政文章概况表</w:t>
      </w: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4" w:line="240" w:lineRule="auto"/>
        <w:rPr>
          <w:rFonts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5"/>
        <w:tblW w:w="0" w:type="auto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95"/>
        <w:gridCol w:w="1331"/>
        <w:gridCol w:w="1364"/>
        <w:gridCol w:w="1170"/>
        <w:gridCol w:w="1710"/>
      </w:tblGrid>
      <w:tr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4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报送高校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19"/>
              </w:tabs>
              <w:spacing w:before="84" w:line="240" w:lineRule="auto"/>
              <w:ind w:left="33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81"/>
              </w:tabs>
              <w:spacing w:before="84" w:line="240" w:lineRule="auto"/>
              <w:ind w:left="3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9"/>
              </w:tabs>
              <w:spacing w:before="84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19"/>
              </w:tabs>
              <w:spacing w:before="86" w:line="240" w:lineRule="auto"/>
              <w:ind w:left="33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9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5"/>
                <w:szCs w:val="15"/>
              </w:rPr>
            </w:pPr>
          </w:p>
          <w:p>
            <w:pPr>
              <w:pStyle w:val="9"/>
              <w:spacing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主要内容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6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（包含思政文章撰写思路、提纲等，不超过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字）</w:t>
            </w:r>
          </w:p>
        </w:tc>
      </w:tr>
    </w:tbl>
    <w:p>
      <w:pPr>
        <w:spacing w:after="0" w:line="240" w:lineRule="auto"/>
        <w:jc w:val="left"/>
        <w:rPr>
          <w:rFonts w:ascii="仿宋_GB2312" w:hAnsi="仿宋_GB2312" w:eastAsia="仿宋_GB2312" w:cs="仿宋_GB2312"/>
          <w:sz w:val="24"/>
          <w:szCs w:val="24"/>
        </w:rPr>
        <w:sectPr>
          <w:pgSz w:w="11910" w:h="16840"/>
          <w:pgMar w:top="1520" w:right="1680" w:bottom="1140" w:left="1680" w:header="0" w:footer="950" w:gutter="0"/>
          <w:cols w:space="720" w:num="1"/>
        </w:sectPr>
      </w:pPr>
    </w:p>
    <w:p>
      <w:pPr>
        <w:pStyle w:val="4"/>
        <w:spacing w:line="421" w:lineRule="exact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4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9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851" w:right="0" w:firstLine="180"/>
        <w:jc w:val="left"/>
      </w:pPr>
      <w:r>
        <w:t>江苏高校百校万名团干部思政技能大比武 共青团“三力一度两保障”工作案例推介表</w:t>
      </w: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4" w:line="240" w:lineRule="auto"/>
        <w:rPr>
          <w:rFonts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5"/>
        <w:tblW w:w="0" w:type="auto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95"/>
        <w:gridCol w:w="1331"/>
        <w:gridCol w:w="1751"/>
        <w:gridCol w:w="1396"/>
        <w:gridCol w:w="1097"/>
      </w:tblGrid>
      <w:tr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4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报送高校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19"/>
              </w:tabs>
              <w:spacing w:before="84" w:line="240" w:lineRule="auto"/>
              <w:ind w:left="33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81"/>
              </w:tabs>
              <w:spacing w:before="84" w:line="240" w:lineRule="auto"/>
              <w:ind w:left="30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11"/>
              </w:tabs>
              <w:spacing w:before="84" w:line="240" w:lineRule="auto"/>
              <w:ind w:left="33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19"/>
              </w:tabs>
              <w:spacing w:before="86" w:line="240" w:lineRule="auto"/>
              <w:ind w:left="33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 w:line="240" w:lineRule="auto"/>
              <w:ind w:left="18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岗位性质</w:t>
            </w:r>
          </w:p>
        </w:tc>
        <w:tc>
          <w:tcPr>
            <w:tcW w:w="4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516"/>
                <w:tab w:val="left" w:pos="2476"/>
              </w:tabs>
              <w:spacing w:before="86" w:line="240" w:lineRule="auto"/>
              <w:ind w:left="55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□挂职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□兼职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□青年教师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活动形式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4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活动时间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4"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案例类别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109"/>
                <w:tab w:val="left" w:pos="3549"/>
                <w:tab w:val="left" w:pos="4989"/>
              </w:tabs>
              <w:spacing w:before="84" w:line="240" w:lineRule="auto"/>
              <w:ind w:left="66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□政治教育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□组织建设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□深化改革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□实践教育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21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主要内容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（包含工作案例的工作思路和开展情况，不超过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4"/>
                <w:szCs w:val="34"/>
              </w:rPr>
            </w:pPr>
          </w:p>
          <w:p>
            <w:pPr>
              <w:pStyle w:val="9"/>
              <w:spacing w:line="312" w:lineRule="exact"/>
              <w:ind w:left="339" w:right="338" w:firstLine="1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效果 和启示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96" w:lineRule="exact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（包含工作案例的工作成效和工作启示，不超过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字）</w:t>
            </w:r>
          </w:p>
        </w:tc>
      </w:tr>
    </w:tbl>
    <w:p>
      <w:pPr>
        <w:spacing w:after="0" w:line="296" w:lineRule="exact"/>
        <w:jc w:val="left"/>
        <w:rPr>
          <w:rFonts w:ascii="仿宋_GB2312" w:hAnsi="仿宋_GB2312" w:eastAsia="仿宋_GB2312" w:cs="仿宋_GB2312"/>
          <w:sz w:val="24"/>
          <w:szCs w:val="24"/>
        </w:rPr>
        <w:sectPr>
          <w:pgSz w:w="11910" w:h="16840"/>
          <w:pgMar w:top="1520" w:right="1680" w:bottom="1140" w:left="1680" w:header="0" w:footer="950" w:gutter="0"/>
          <w:cols w:space="720" w:num="1"/>
        </w:sectPr>
      </w:pPr>
    </w:p>
    <w:p>
      <w:pPr>
        <w:pStyle w:val="4"/>
        <w:spacing w:line="421" w:lineRule="exact"/>
        <w:ind w:left="18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hint="eastAsia" w:ascii="Times New Roman" w:hAnsi="Times New Roman" w:eastAsia="宋体" w:cs="Times New Roman"/>
          <w:lang w:val="en-US" w:eastAsia="zh-CN"/>
        </w:rPr>
        <w:t>0</w:t>
      </w:r>
      <w:r>
        <w:rPr>
          <w:rFonts w:ascii="黑体" w:hAnsi="黑体" w:eastAsia="黑体" w:cs="黑体"/>
        </w:rPr>
        <w:t>：</w:t>
      </w:r>
    </w:p>
    <w:p>
      <w:pPr>
        <w:pStyle w:val="2"/>
        <w:spacing w:line="560" w:lineRule="exact"/>
        <w:ind w:left="2892" w:right="0"/>
        <w:jc w:val="left"/>
      </w:pPr>
      <w:r>
        <w:t>江苏高校百校万名团干部思政技能大比武</w:t>
      </w:r>
    </w:p>
    <w:p>
      <w:pPr>
        <w:pStyle w:val="2"/>
        <w:spacing w:line="560" w:lineRule="exact"/>
        <w:ind w:left="2892" w:right="0"/>
        <w:jc w:val="center"/>
      </w:pPr>
      <w:r>
        <w:t>系列赛参赛推荐表</w:t>
      </w:r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14" w:line="240" w:lineRule="auto"/>
        <w:rPr>
          <w:rFonts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665"/>
        <w:gridCol w:w="377"/>
        <w:gridCol w:w="1276"/>
        <w:gridCol w:w="1647"/>
        <w:gridCol w:w="2232"/>
      </w:tblGrid>
      <w:tr>
        <w:trPr>
          <w:trHeight w:val="468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29"/>
              </w:tabs>
              <w:spacing w:before="36" w:line="240" w:lineRule="auto"/>
              <w:ind w:left="24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42"/>
              </w:tabs>
              <w:spacing w:before="36" w:line="240" w:lineRule="auto"/>
              <w:ind w:left="46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29"/>
              </w:tabs>
              <w:spacing w:before="63" w:line="240" w:lineRule="auto"/>
              <w:ind w:left="24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3" w:line="240" w:lineRule="auto"/>
              <w:ind w:left="34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29"/>
              </w:tabs>
              <w:spacing w:before="62" w:line="240" w:lineRule="auto"/>
              <w:ind w:left="24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42"/>
              </w:tabs>
              <w:spacing w:before="62" w:line="240" w:lineRule="auto"/>
              <w:ind w:left="46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29"/>
              </w:tabs>
              <w:spacing w:before="45" w:line="240" w:lineRule="auto"/>
              <w:ind w:left="24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42"/>
              </w:tabs>
              <w:spacing w:before="45" w:line="240" w:lineRule="auto"/>
              <w:ind w:left="46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487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4" w:line="240" w:lineRule="auto"/>
              <w:ind w:left="12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42"/>
              </w:tabs>
              <w:spacing w:before="44" w:line="240" w:lineRule="auto"/>
              <w:ind w:left="46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783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3" w:line="240" w:lineRule="auto"/>
              <w:ind w:left="12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岗位性质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279"/>
                <w:tab w:val="left" w:pos="3359"/>
              </w:tabs>
              <w:spacing w:before="37" w:line="313" w:lineRule="exact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□基层团支部书记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□专职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□挂职</w:t>
            </w:r>
          </w:p>
          <w:p>
            <w:pPr>
              <w:pStyle w:val="9"/>
              <w:tabs>
                <w:tab w:val="left" w:pos="1079"/>
              </w:tabs>
              <w:spacing w:line="313" w:lineRule="exact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□兼职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□青年教师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08" w:hRule="exac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207" w:line="240" w:lineRule="auto"/>
              <w:ind w:left="12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255"/>
              </w:tabs>
              <w:spacing w:before="56" w:line="240" w:lineRule="auto"/>
              <w:ind w:left="53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5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44" w:hRule="exact"/>
        </w:trPr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3" w:line="240" w:lineRule="auto"/>
              <w:ind w:left="53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07" w:hRule="exact"/>
        </w:trPr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255"/>
              </w:tabs>
              <w:spacing w:before="55" w:line="240" w:lineRule="auto"/>
              <w:ind w:left="53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5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033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>
            <w:pPr>
              <w:pStyle w:val="9"/>
              <w:spacing w:before="12" w:line="240" w:lineRule="auto"/>
              <w:ind w:left="113" w:right="113"/>
              <w:jc w:val="left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322" w:leftChars="0" w:right="113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 习 及 工 作 简 历</w:t>
            </w:r>
          </w:p>
        </w:tc>
        <w:tc>
          <w:tcPr>
            <w:tcW w:w="7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（从大学填起，包括出国留学、进修、参与支持团工作等经历）</w:t>
            </w:r>
          </w:p>
          <w:p>
            <w:pPr>
              <w:pStyle w:val="9"/>
              <w:tabs>
                <w:tab w:val="left" w:pos="2400"/>
                <w:tab w:val="left" w:pos="4450"/>
              </w:tabs>
              <w:spacing w:before="106" w:line="292" w:lineRule="auto"/>
              <w:ind w:left="103" w:right="182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月—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大学上学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XXX X</w:t>
            </w:r>
            <w:r>
              <w:rPr>
                <w:rFonts w:ascii="Calibri" w:hAnsi="Calibri" w:eastAsia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月—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单位工作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XXX</w:t>
            </w:r>
          </w:p>
        </w:tc>
      </w:tr>
      <w:tr>
        <w:trPr>
          <w:trHeight w:val="3665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9"/>
                <w:szCs w:val="29"/>
              </w:rPr>
            </w:pPr>
          </w:p>
          <w:p>
            <w:pPr>
              <w:pStyle w:val="9"/>
              <w:spacing w:line="321" w:lineRule="auto"/>
              <w:ind w:left="103" w:right="1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2"/>
                <w:sz w:val="24"/>
                <w:szCs w:val="24"/>
              </w:rPr>
              <w:t>近五年获</w:t>
            </w:r>
            <w:r>
              <w:rPr>
                <w:rFonts w:ascii="仿宋_GB2312" w:hAnsi="仿宋_GB2312" w:eastAsia="仿宋_GB2312" w:cs="仿宋_GB2312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2"/>
                <w:sz w:val="24"/>
                <w:szCs w:val="24"/>
              </w:rPr>
              <w:t>得校级及</w:t>
            </w:r>
            <w:r>
              <w:rPr>
                <w:rFonts w:ascii="仿宋_GB2312" w:hAnsi="仿宋_GB2312" w:eastAsia="仿宋_GB2312" w:cs="仿宋_GB2312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12"/>
                <w:sz w:val="24"/>
                <w:szCs w:val="24"/>
              </w:rPr>
              <w:t>以上各类</w:t>
            </w:r>
            <w:r>
              <w:rPr>
                <w:rFonts w:ascii="仿宋_GB2312" w:hAnsi="仿宋_GB2312" w:eastAsia="仿宋_GB2312" w:cs="仿宋_GB2312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荣誉情况</w:t>
            </w:r>
          </w:p>
        </w:tc>
        <w:tc>
          <w:tcPr>
            <w:tcW w:w="7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项）</w:t>
            </w:r>
          </w:p>
          <w:p>
            <w:pPr>
              <w:pStyle w:val="9"/>
              <w:tabs>
                <w:tab w:val="left" w:pos="1251"/>
              </w:tabs>
              <w:spacing w:before="87" w:line="240" w:lineRule="auto"/>
              <w:ind w:left="103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</w:t>
            </w:r>
            <w:r>
              <w:rPr>
                <w:rFonts w:ascii="Calibri" w:hAnsi="Calibri" w:eastAsia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hAnsi="仿宋_GB2312" w:eastAsia="仿宋_GB2312" w:cs="仿宋_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XX</w:t>
            </w:r>
          </w:p>
        </w:tc>
      </w:tr>
    </w:tbl>
    <w:p>
      <w:pPr>
        <w:spacing w:after="0" w:line="240" w:lineRule="auto"/>
        <w:jc w:val="left"/>
        <w:rPr>
          <w:rFonts w:ascii="Calibri" w:hAnsi="Calibri" w:eastAsia="Calibri" w:cs="Calibri"/>
          <w:sz w:val="24"/>
          <w:szCs w:val="24"/>
        </w:rPr>
        <w:sectPr>
          <w:footerReference r:id="rId7" w:type="default"/>
          <w:pgSz w:w="11910" w:h="16840"/>
          <w:pgMar w:top="1520" w:right="1620" w:bottom="1140" w:left="1620" w:header="0" w:footer="950" w:gutter="0"/>
          <w:pgNumType w:start="4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5348"/>
        <w:gridCol w:w="720"/>
        <w:gridCol w:w="600"/>
        <w:gridCol w:w="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77" w:line="240" w:lineRule="auto"/>
              <w:ind w:left="12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事迹摘要</w:t>
            </w:r>
          </w:p>
        </w:tc>
        <w:tc>
          <w:tcPr>
            <w:tcW w:w="7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6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  <w:t>（围绕参与支持共青团工作情况，突出重点，简明扼要，不超过</w:t>
            </w:r>
            <w:r>
              <w:rPr>
                <w:rFonts w:ascii="仿宋_GB2312" w:hAnsi="仿宋_GB2312" w:eastAsia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  <w:p>
            <w:pPr>
              <w:pStyle w:val="9"/>
              <w:spacing w:before="8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2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本人签名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58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以上所填情况属实。</w:t>
            </w: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spacing w:line="240" w:lineRule="auto"/>
              <w:ind w:left="663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签名：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29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40" w:lineRule="auto"/>
              <w:ind w:left="1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exac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168" w:line="312" w:lineRule="exact"/>
              <w:ind w:left="129" w:right="126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学校团委 推荐意见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tabs>
                <w:tab w:val="left" w:pos="3123"/>
              </w:tabs>
              <w:spacing w:line="240" w:lineRule="auto"/>
              <w:ind w:left="144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（学校团委盖章）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29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8" w:type="default"/>
          <w:pgSz w:w="11910" w:h="16840"/>
          <w:pgMar w:top="1340" w:right="940" w:bottom="1140" w:left="800" w:header="0" w:footer="950" w:gutter="0"/>
          <w:cols w:space="720" w:num="1"/>
        </w:sectPr>
      </w:pPr>
    </w:p>
    <w:p>
      <w:pPr>
        <w:pStyle w:val="4"/>
        <w:spacing w:before="58" w:line="240" w:lineRule="auto"/>
        <w:ind w:left="0" w:leftChars="0" w:right="0" w:firstLine="0" w:firstLineChars="0"/>
        <w:jc w:val="both"/>
        <w:rPr>
          <w:rFonts w:ascii="Times New Roman" w:hAnsi="Times New Roman" w:eastAsia="Times New Roman" w:cs="Times New Roman"/>
        </w:rPr>
      </w:pPr>
    </w:p>
    <w:sectPr>
      <w:footerReference r:id="rId9" w:type="default"/>
      <w:type w:val="continuous"/>
      <w:pgSz w:w="16840" w:h="11910" w:orient="landscape"/>
      <w:pgMar w:top="1480" w:right="1540" w:bottom="116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79.3pt;margin-top:782.4pt;height:17.95pt;width:36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6" w:lineRule="exact"/>
                  <w:ind w:left="20" w:right="0"/>
                  <w:jc w:val="left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w w:val="99"/>
                  </w:rPr>
                  <w:t>-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w w:val="99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79.3pt;margin-top:782.4pt;height:17.95pt;width:36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6" w:lineRule="exact"/>
                  <w:ind w:left="20" w:right="0"/>
                  <w:jc w:val="left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w w:val="99"/>
                  </w:rPr>
                  <w:t>-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w w:val="99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279.3pt;margin-top:782.4pt;height:17.95pt;width:36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6" w:lineRule="exact"/>
                  <w:ind w:left="20" w:right="0"/>
                  <w:jc w:val="left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w w:val="99"/>
                  </w:rPr>
                  <w:t>-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w w:val="99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79.3pt;margin-top:782.4pt;height:17.95pt;width:36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46" w:lineRule="exact"/>
                  <w:ind w:left="20" w:right="0"/>
                  <w:jc w:val="left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w w:val="99"/>
                  </w:rPr>
                  <w:t>-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w w:val="99"/>
                  </w:rPr>
                  <w:t>-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CDBB3"/>
    <w:multiLevelType w:val="singleLevel"/>
    <w:tmpl w:val="376CDBB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6A7833"/>
    <w:rsid w:val="02F109FB"/>
    <w:rsid w:val="03D2692B"/>
    <w:rsid w:val="044F7F89"/>
    <w:rsid w:val="0AD35BED"/>
    <w:rsid w:val="0DB62933"/>
    <w:rsid w:val="0F455DB5"/>
    <w:rsid w:val="13AB4EF2"/>
    <w:rsid w:val="1B9E5DA3"/>
    <w:rsid w:val="1E6750E5"/>
    <w:rsid w:val="2250591D"/>
    <w:rsid w:val="30B26121"/>
    <w:rsid w:val="31BB1031"/>
    <w:rsid w:val="3A9135DC"/>
    <w:rsid w:val="3B456D13"/>
    <w:rsid w:val="3B9D177C"/>
    <w:rsid w:val="45B617A3"/>
    <w:rsid w:val="47246F60"/>
    <w:rsid w:val="48C13F77"/>
    <w:rsid w:val="494C103A"/>
    <w:rsid w:val="4A062BE2"/>
    <w:rsid w:val="4C3A6B73"/>
    <w:rsid w:val="4DC7399F"/>
    <w:rsid w:val="4E1C29D4"/>
    <w:rsid w:val="4FF41D54"/>
    <w:rsid w:val="54072582"/>
    <w:rsid w:val="57AC1412"/>
    <w:rsid w:val="5A2D284F"/>
    <w:rsid w:val="5B7B51DE"/>
    <w:rsid w:val="64BB5767"/>
    <w:rsid w:val="65F8204A"/>
    <w:rsid w:val="6BAA3E84"/>
    <w:rsid w:val="6F2F60FD"/>
    <w:rsid w:val="70330822"/>
    <w:rsid w:val="738245E5"/>
    <w:rsid w:val="73DC038C"/>
    <w:rsid w:val="74A33FB3"/>
    <w:rsid w:val="76D42367"/>
    <w:rsid w:val="7CE64029"/>
    <w:rsid w:val="7DE24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2"/>
      <w:ind w:left="3172" w:hanging="1800"/>
      <w:outlineLvl w:val="1"/>
    </w:pPr>
    <w:rPr>
      <w:rFonts w:ascii="方正小标宋_GBK" w:hAnsi="方正小标宋_GBK" w:eastAsia="方正小标宋_GBK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方正仿宋_GBK" w:hAnsi="方正仿宋_GBK" w:eastAsia="方正仿宋_GBK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方正仿宋_GBK" w:hAnsi="方正仿宋_GBK" w:eastAsia="方正仿宋_GBK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24</Pages>
  <Words>6959</Words>
  <Characters>7202</Characters>
  <TotalTime>2</TotalTime>
  <ScaleCrop>false</ScaleCrop>
  <LinksUpToDate>false</LinksUpToDate>
  <CharactersWithSpaces>7586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2022-04-12T10:29:00Z</dcterms:created>
  <dc:creator>0000</dc:creator>
  <cp:lastModifiedBy>lenovo</cp:lastModifiedBy>
  <dcterms:modified xsi:type="dcterms:W3CDTF">2022-04-18T09:36:05Z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2022-04-12T00:00:00Z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A2A0E2C6BC834361AAD42C1280D004EB</vt:lpwstr>
  </property>
  <property fmtid="{D5CDD505-2E9C-101B-9397-08002B2CF9AE}" pid="7" name="commondata">
    <vt:lpwstr>eyJoZGlkIjoiMGY5ODFhZGFhYzc4ZjFiNGFkZTE5ZDg2NTQ4N2Q1ZTcifQ==</vt:lpwstr>
  </property>
</Properties>
</file>