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22E" w:rsidRDefault="002C022E" w:rsidP="002C022E">
      <w:pPr>
        <w:spacing w:line="620" w:lineRule="exact"/>
        <w:ind w:firstLineChars="200" w:firstLine="720"/>
        <w:jc w:val="center"/>
        <w:rPr>
          <w:rFonts w:ascii="Times New Roman" w:eastAsia="方正小标宋_GBK" w:hAnsi="Times New Roman" w:cs="方正小标宋_GBK"/>
          <w:sz w:val="36"/>
          <w:szCs w:val="36"/>
        </w:rPr>
      </w:pPr>
      <w:r w:rsidRPr="002C022E">
        <w:rPr>
          <w:rFonts w:ascii="Times New Roman" w:eastAsia="方正小标宋_GBK" w:hAnsi="Times New Roman" w:cs="方正小标宋_GBK" w:hint="eastAsia"/>
          <w:sz w:val="36"/>
          <w:szCs w:val="36"/>
        </w:rPr>
        <w:t>2020</w:t>
      </w:r>
      <w:r w:rsidRPr="002C022E">
        <w:rPr>
          <w:rFonts w:ascii="Times New Roman" w:eastAsia="方正小标宋_GBK" w:hAnsi="Times New Roman" w:cs="方正小标宋_GBK" w:hint="eastAsia"/>
          <w:sz w:val="36"/>
          <w:szCs w:val="36"/>
        </w:rPr>
        <w:t>年常州纺织服装职业技术学院团委</w:t>
      </w:r>
    </w:p>
    <w:p w:rsidR="002C022E" w:rsidRDefault="002C022E" w:rsidP="002C022E">
      <w:pPr>
        <w:spacing w:line="620" w:lineRule="exact"/>
        <w:ind w:firstLineChars="200" w:firstLine="720"/>
        <w:jc w:val="center"/>
        <w:rPr>
          <w:rFonts w:ascii="Times New Roman" w:eastAsia="方正小标宋_GBK" w:hAnsi="Times New Roman" w:cs="方正小标宋_GBK"/>
          <w:sz w:val="36"/>
          <w:szCs w:val="36"/>
        </w:rPr>
      </w:pPr>
      <w:r w:rsidRPr="002C022E">
        <w:rPr>
          <w:rFonts w:ascii="Times New Roman" w:eastAsia="方正小标宋_GBK" w:hAnsi="Times New Roman" w:cs="方正小标宋_GBK" w:hint="eastAsia"/>
          <w:sz w:val="36"/>
          <w:szCs w:val="36"/>
        </w:rPr>
        <w:t>“信仰公开课”课程指南</w:t>
      </w:r>
    </w:p>
    <w:p w:rsidR="000C4D3D" w:rsidRDefault="002C022E">
      <w:pPr>
        <w:spacing w:line="620"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1.</w:t>
      </w:r>
      <w:r>
        <w:rPr>
          <w:rFonts w:ascii="Times New Roman" w:eastAsia="方正楷体_GBK" w:hAnsi="Times New Roman" w:cs="方正楷体_GBK"/>
          <w:sz w:val="32"/>
          <w:szCs w:val="32"/>
        </w:rPr>
        <w:t xml:space="preserve"> </w:t>
      </w:r>
      <w:r>
        <w:rPr>
          <w:rFonts w:ascii="Times New Roman" w:eastAsia="方正楷体_GBK" w:hAnsi="Times New Roman" w:cs="方正楷体_GBK" w:hint="eastAsia"/>
          <w:sz w:val="32"/>
          <w:szCs w:val="32"/>
        </w:rPr>
        <w:t>深入学</w:t>
      </w:r>
      <w:proofErr w:type="gramStart"/>
      <w:r>
        <w:rPr>
          <w:rFonts w:ascii="Times New Roman" w:eastAsia="方正楷体_GBK" w:hAnsi="Times New Roman" w:cs="方正楷体_GBK" w:hint="eastAsia"/>
          <w:sz w:val="32"/>
          <w:szCs w:val="32"/>
        </w:rPr>
        <w:t>习习近</w:t>
      </w:r>
      <w:proofErr w:type="gramEnd"/>
      <w:r>
        <w:rPr>
          <w:rFonts w:ascii="Times New Roman" w:eastAsia="方正楷体_GBK" w:hAnsi="Times New Roman" w:cs="方正楷体_GBK" w:hint="eastAsia"/>
          <w:sz w:val="32"/>
          <w:szCs w:val="32"/>
        </w:rPr>
        <w:t>平新时代中国特色社会主义思想</w:t>
      </w:r>
    </w:p>
    <w:p w:rsidR="000C4D3D" w:rsidRDefault="002C022E">
      <w:pPr>
        <w:spacing w:line="62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组织引导青年学生深入学</w:t>
      </w:r>
      <w:proofErr w:type="gramStart"/>
      <w:r>
        <w:rPr>
          <w:rFonts w:ascii="Times New Roman" w:eastAsia="方正仿宋_GBK" w:hAnsi="Times New Roman" w:cs="方正仿宋_GBK" w:hint="eastAsia"/>
          <w:sz w:val="32"/>
          <w:szCs w:val="32"/>
        </w:rPr>
        <w:t>习习近</w:t>
      </w:r>
      <w:proofErr w:type="gramEnd"/>
      <w:r>
        <w:rPr>
          <w:rFonts w:ascii="Times New Roman" w:eastAsia="方正仿宋_GBK" w:hAnsi="Times New Roman" w:cs="方正仿宋_GBK" w:hint="eastAsia"/>
          <w:sz w:val="32"/>
          <w:szCs w:val="32"/>
        </w:rPr>
        <w:t>平新时代中国特色社会主义思想，学习宣传贯彻党的十九大和十九届二中、三中、四中全会精神，深入领会党的十八大以来取得的新成就、新变革，引导</w:t>
      </w:r>
      <w:proofErr w:type="gramStart"/>
      <w:r>
        <w:rPr>
          <w:rFonts w:ascii="Times New Roman" w:eastAsia="方正仿宋_GBK" w:hAnsi="Times New Roman" w:cs="方正仿宋_GBK" w:hint="eastAsia"/>
          <w:sz w:val="32"/>
          <w:szCs w:val="32"/>
        </w:rPr>
        <w:t>学生用习近</w:t>
      </w:r>
      <w:proofErr w:type="gramEnd"/>
      <w:r>
        <w:rPr>
          <w:rFonts w:ascii="Times New Roman" w:eastAsia="方正仿宋_GBK" w:hAnsi="Times New Roman" w:cs="方正仿宋_GBK" w:hint="eastAsia"/>
          <w:sz w:val="32"/>
          <w:szCs w:val="32"/>
        </w:rPr>
        <w:t>平新时代中国特色社会主义思想武装头脑、指导实践，不断坚定信仰信念，提高思想政治素质，坚定不移听党话、跟党走。</w:t>
      </w:r>
    </w:p>
    <w:p w:rsidR="000C4D3D" w:rsidRDefault="002C022E">
      <w:pPr>
        <w:spacing w:line="620"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2.</w:t>
      </w:r>
      <w:r>
        <w:rPr>
          <w:rFonts w:ascii="Times New Roman" w:eastAsia="方正楷体_GBK" w:hAnsi="Times New Roman" w:cs="方正楷体_GBK"/>
          <w:sz w:val="32"/>
          <w:szCs w:val="32"/>
        </w:rPr>
        <w:t xml:space="preserve"> </w:t>
      </w:r>
      <w:r>
        <w:rPr>
          <w:rFonts w:ascii="Times New Roman" w:eastAsia="方正楷体_GBK" w:hAnsi="Times New Roman" w:cs="方正楷体_GBK" w:hint="eastAsia"/>
          <w:sz w:val="32"/>
          <w:szCs w:val="32"/>
        </w:rPr>
        <w:t>制度优势凝聚中国力量</w:t>
      </w:r>
    </w:p>
    <w:p w:rsidR="000C4D3D" w:rsidRDefault="002C022E">
      <w:pPr>
        <w:spacing w:line="62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重点围绕学习宣传贯彻党的十九届四中全会精神，把疫情防控等工作中国家制度和治理体系优势所取得的实际效果，作为加强制度自信教育的生动案例和鲜活素材，引领广大青年深入学习领会中国特色社会主义制度发展和我国国</w:t>
      </w:r>
      <w:proofErr w:type="gramStart"/>
      <w:r>
        <w:rPr>
          <w:rFonts w:ascii="Times New Roman" w:eastAsia="方正仿宋_GBK" w:hAnsi="Times New Roman" w:cs="方正仿宋_GBK" w:hint="eastAsia"/>
          <w:sz w:val="32"/>
          <w:szCs w:val="32"/>
        </w:rPr>
        <w:t>家治理</w:t>
      </w:r>
      <w:proofErr w:type="gramEnd"/>
      <w:r>
        <w:rPr>
          <w:rFonts w:ascii="Times New Roman" w:eastAsia="方正仿宋_GBK" w:hAnsi="Times New Roman" w:cs="方正仿宋_GBK" w:hint="eastAsia"/>
          <w:sz w:val="32"/>
          <w:szCs w:val="32"/>
        </w:rPr>
        <w:t>的历史性成就，深刻认识中国特色社会主义制度和国家治理体系的科学内涵、本质特征和显著优势，</w:t>
      </w:r>
      <w:r>
        <w:rPr>
          <w:rFonts w:ascii="Times New Roman" w:eastAsia="方正仿宋_GBK" w:hAnsi="Times New Roman" w:cs="方正仿宋_GBK" w:hint="eastAsia"/>
          <w:bCs/>
          <w:sz w:val="32"/>
          <w:szCs w:val="32"/>
        </w:rPr>
        <w:t>进一步坚定制度自信</w:t>
      </w:r>
      <w:r>
        <w:rPr>
          <w:rFonts w:ascii="Times New Roman" w:eastAsia="方正仿宋_GBK" w:hAnsi="Times New Roman" w:cs="方正仿宋_GBK" w:hint="eastAsia"/>
          <w:sz w:val="32"/>
          <w:szCs w:val="32"/>
        </w:rPr>
        <w:t>。</w:t>
      </w:r>
    </w:p>
    <w:p w:rsidR="000C4D3D" w:rsidRDefault="002C022E">
      <w:pPr>
        <w:spacing w:line="620"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3.</w:t>
      </w:r>
      <w:r>
        <w:rPr>
          <w:rFonts w:ascii="Times New Roman" w:eastAsia="方正楷体_GBK" w:hAnsi="Times New Roman" w:cs="方正楷体_GBK"/>
          <w:sz w:val="32"/>
          <w:szCs w:val="32"/>
        </w:rPr>
        <w:t xml:space="preserve"> </w:t>
      </w:r>
      <w:r>
        <w:rPr>
          <w:rFonts w:ascii="Times New Roman" w:eastAsia="方正楷体_GBK" w:hAnsi="Times New Roman" w:cs="方正楷体_GBK" w:hint="eastAsia"/>
          <w:sz w:val="32"/>
          <w:szCs w:val="32"/>
        </w:rPr>
        <w:t>凝心聚力打赢脱贫攻坚战</w:t>
      </w:r>
    </w:p>
    <w:p w:rsidR="000C4D3D" w:rsidRDefault="002C022E">
      <w:pPr>
        <w:spacing w:line="62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结合我国脱贫攻坚工作取得的既有成效，重点向青年讲述成绩取得所彰显的中国共产党领导和我国社会主义制度的政治优势，</w:t>
      </w:r>
      <w:r>
        <w:rPr>
          <w:rFonts w:ascii="Times New Roman" w:eastAsia="方正仿宋_GBK" w:hAnsi="Times New Roman" w:cs="方正仿宋_GBK" w:hint="eastAsia"/>
          <w:sz w:val="32"/>
          <w:szCs w:val="32"/>
        </w:rPr>
        <w:t>以及</w:t>
      </w:r>
      <w:r>
        <w:rPr>
          <w:rFonts w:ascii="Times New Roman" w:eastAsia="方正仿宋_GBK" w:hAnsi="Times New Roman" w:cs="方正仿宋_GBK" w:hint="eastAsia"/>
          <w:sz w:val="32"/>
          <w:szCs w:val="32"/>
        </w:rPr>
        <w:t>所凝聚的全党全国各族人民的智慧和心血，传递克服疫情影</w:t>
      </w:r>
      <w:r>
        <w:rPr>
          <w:rFonts w:ascii="Times New Roman" w:eastAsia="方正仿宋_GBK" w:hAnsi="Times New Roman" w:cs="方正仿宋_GBK" w:hint="eastAsia"/>
          <w:sz w:val="32"/>
          <w:szCs w:val="32"/>
        </w:rPr>
        <w:t>响、坚决打赢脱贫攻坚战的信心和决心。</w:t>
      </w:r>
    </w:p>
    <w:p w:rsidR="000C4D3D" w:rsidRDefault="002C022E">
      <w:pPr>
        <w:spacing w:line="620"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lastRenderedPageBreak/>
        <w:t>4.</w:t>
      </w:r>
      <w:r>
        <w:rPr>
          <w:rFonts w:ascii="Times New Roman" w:eastAsia="方正楷体_GBK" w:hAnsi="Times New Roman" w:cs="方正楷体_GBK"/>
          <w:sz w:val="32"/>
          <w:szCs w:val="32"/>
        </w:rPr>
        <w:t xml:space="preserve"> </w:t>
      </w:r>
      <w:r>
        <w:rPr>
          <w:rFonts w:ascii="Times New Roman" w:eastAsia="方正楷体_GBK" w:hAnsi="Times New Roman" w:cs="方正楷体_GBK" w:hint="eastAsia"/>
          <w:sz w:val="32"/>
          <w:szCs w:val="32"/>
        </w:rPr>
        <w:t>决胜全面建成小康社会</w:t>
      </w:r>
    </w:p>
    <w:p w:rsidR="000C4D3D" w:rsidRDefault="002C022E">
      <w:pPr>
        <w:spacing w:line="62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引导师生准确把握党的路线方针政策，深刻认识时代使命和责任担当，主动投身党的伟大事业，融入国家发展大局，服务国家治理体系和治理能力现代化建设，踊跃投身国家需要的重点行业、关键领域就业创业，扎根人民、奉献国家。</w:t>
      </w:r>
    </w:p>
    <w:p w:rsidR="000C4D3D" w:rsidRDefault="002C022E">
      <w:pPr>
        <w:spacing w:line="620"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5.</w:t>
      </w:r>
      <w:r>
        <w:rPr>
          <w:rFonts w:ascii="Times New Roman" w:eastAsia="方正楷体_GBK" w:hAnsi="Times New Roman" w:cs="方正楷体_GBK"/>
          <w:sz w:val="32"/>
          <w:szCs w:val="32"/>
        </w:rPr>
        <w:t xml:space="preserve"> </w:t>
      </w: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90</w:t>
      </w:r>
      <w:r>
        <w:rPr>
          <w:rFonts w:ascii="Times New Roman" w:eastAsia="方正楷体_GBK" w:hAnsi="Times New Roman" w:cs="方正楷体_GBK" w:hint="eastAsia"/>
          <w:sz w:val="32"/>
          <w:szCs w:val="32"/>
        </w:rPr>
        <w:t>后”的青春责任与担当</w:t>
      </w:r>
    </w:p>
    <w:p w:rsidR="000C4D3D" w:rsidRDefault="002C022E">
      <w:pPr>
        <w:spacing w:line="62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要围绕学习宣传贯彻习近平总书记五四寄语精神及给北京大学援鄂医疗队全体“</w:t>
      </w:r>
      <w:r>
        <w:rPr>
          <w:rFonts w:ascii="Times New Roman" w:eastAsia="方正仿宋_GBK" w:hAnsi="Times New Roman" w:cs="方正仿宋_GBK" w:hint="eastAsia"/>
          <w:sz w:val="32"/>
          <w:szCs w:val="32"/>
        </w:rPr>
        <w:t>90</w:t>
      </w:r>
      <w:r>
        <w:rPr>
          <w:rFonts w:ascii="Times New Roman" w:eastAsia="方正仿宋_GBK" w:hAnsi="Times New Roman" w:cs="方正仿宋_GBK" w:hint="eastAsia"/>
          <w:sz w:val="32"/>
          <w:szCs w:val="32"/>
        </w:rPr>
        <w:t>后”党员的回信精神，讲述广大青年在疫情防控救治等工作中展现的精神风貌和担当作为，引领激发青年在投身伟大事业中磨练意志、砥砺品格、增</w:t>
      </w:r>
      <w:r>
        <w:rPr>
          <w:rFonts w:ascii="Times New Roman" w:eastAsia="方正仿宋_GBK" w:hAnsi="Times New Roman" w:cs="方正仿宋_GBK" w:hint="eastAsia"/>
          <w:sz w:val="32"/>
          <w:szCs w:val="32"/>
        </w:rPr>
        <w:t>长本领，让青春在党和人民最需要的地方绽放绚丽之花。</w:t>
      </w:r>
    </w:p>
    <w:p w:rsidR="000C4D3D" w:rsidRDefault="002C022E">
      <w:pPr>
        <w:spacing w:line="620"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6.</w:t>
      </w:r>
      <w:r>
        <w:rPr>
          <w:rFonts w:ascii="Times New Roman" w:eastAsia="方正楷体_GBK" w:hAnsi="Times New Roman" w:cs="方正楷体_GBK"/>
          <w:sz w:val="32"/>
          <w:szCs w:val="32"/>
        </w:rPr>
        <w:t xml:space="preserve"> </w:t>
      </w:r>
      <w:r>
        <w:rPr>
          <w:rFonts w:ascii="Times New Roman" w:eastAsia="方正楷体_GBK" w:hAnsi="Times New Roman" w:cs="方正楷体_GBK" w:hint="eastAsia"/>
          <w:sz w:val="32"/>
          <w:szCs w:val="32"/>
        </w:rPr>
        <w:t>在爱国主义情感中升华民族精神</w:t>
      </w:r>
    </w:p>
    <w:p w:rsidR="000C4D3D" w:rsidRDefault="002C022E">
      <w:pPr>
        <w:spacing w:line="62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以抗击疫情中全国人民同舟共济、共克时艰的精神风貌和爱国力行等为题材，讲述中国共产党团结带领全国各族人民进行的革命、建设、改革</w:t>
      </w:r>
      <w:r>
        <w:rPr>
          <w:rFonts w:ascii="Times New Roman" w:eastAsia="方正仿宋_GBK" w:hAnsi="Times New Roman" w:cs="方正仿宋_GBK" w:hint="eastAsia"/>
          <w:sz w:val="32"/>
          <w:szCs w:val="32"/>
        </w:rPr>
        <w:t>等</w:t>
      </w:r>
      <w:r>
        <w:rPr>
          <w:rFonts w:ascii="Times New Roman" w:eastAsia="方正仿宋_GBK" w:hAnsi="Times New Roman" w:cs="方正仿宋_GBK" w:hint="eastAsia"/>
          <w:sz w:val="32"/>
          <w:szCs w:val="32"/>
        </w:rPr>
        <w:t>爱国主义伟大实践，激发青年学生爱党爱国爱社会主义的热情，深化和升华对中华民族精神的认识与理解。</w:t>
      </w:r>
    </w:p>
    <w:p w:rsidR="000C4D3D" w:rsidRDefault="002C022E">
      <w:pPr>
        <w:spacing w:line="620" w:lineRule="exact"/>
        <w:ind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7.</w:t>
      </w:r>
      <w:r>
        <w:rPr>
          <w:rFonts w:ascii="Times New Roman" w:eastAsia="方正楷体_GBK" w:hAnsi="Times New Roman" w:cs="方正楷体_GBK"/>
          <w:sz w:val="32"/>
          <w:szCs w:val="32"/>
        </w:rPr>
        <w:t xml:space="preserve"> </w:t>
      </w:r>
      <w:r>
        <w:rPr>
          <w:rFonts w:ascii="Times New Roman" w:eastAsia="方正楷体_GBK" w:hAnsi="Times New Roman" w:cs="方正楷体_GBK" w:hint="eastAsia"/>
          <w:sz w:val="32"/>
          <w:szCs w:val="32"/>
        </w:rPr>
        <w:t>培育和</w:t>
      </w:r>
      <w:proofErr w:type="gramStart"/>
      <w:r>
        <w:rPr>
          <w:rFonts w:ascii="Times New Roman" w:eastAsia="方正楷体_GBK" w:hAnsi="Times New Roman" w:cs="方正楷体_GBK" w:hint="eastAsia"/>
          <w:sz w:val="32"/>
          <w:szCs w:val="32"/>
        </w:rPr>
        <w:t>践行</w:t>
      </w:r>
      <w:proofErr w:type="gramEnd"/>
      <w:r>
        <w:rPr>
          <w:rFonts w:ascii="Times New Roman" w:eastAsia="方正楷体_GBK" w:hAnsi="Times New Roman" w:cs="方正楷体_GBK" w:hint="eastAsia"/>
          <w:sz w:val="32"/>
          <w:szCs w:val="32"/>
        </w:rPr>
        <w:t>社会主义核心价值观</w:t>
      </w:r>
    </w:p>
    <w:p w:rsidR="000C4D3D" w:rsidRDefault="002C022E">
      <w:pPr>
        <w:spacing w:line="62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用好疫情防控的现实题材，将社会主义核心价值观教育与正确认识疫情防控有效结合，大力开展爱国主义教育、中华优秀传统文化教育，帮助青年树立正确的世界观人生观价值观。</w:t>
      </w:r>
    </w:p>
    <w:p w:rsidR="000C4D3D" w:rsidRDefault="002C022E">
      <w:pPr>
        <w:spacing w:line="620"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lastRenderedPageBreak/>
        <w:t>8.</w:t>
      </w:r>
      <w:r>
        <w:rPr>
          <w:rFonts w:ascii="Times New Roman" w:eastAsia="方正楷体_GBK" w:hAnsi="Times New Roman" w:cs="方正楷体_GBK"/>
          <w:sz w:val="32"/>
          <w:szCs w:val="32"/>
        </w:rPr>
        <w:t xml:space="preserve"> </w:t>
      </w:r>
      <w:r>
        <w:rPr>
          <w:rFonts w:ascii="Times New Roman" w:eastAsia="方正楷体_GBK" w:hAnsi="Times New Roman" w:cs="方正楷体_GBK" w:hint="eastAsia"/>
          <w:sz w:val="32"/>
          <w:szCs w:val="32"/>
        </w:rPr>
        <w:t>推动构建人类命运共同体中的大国担当</w:t>
      </w:r>
    </w:p>
    <w:p w:rsidR="000C4D3D" w:rsidRDefault="002C022E">
      <w:pPr>
        <w:spacing w:line="620" w:lineRule="exact"/>
        <w:ind w:firstLine="561"/>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重点讲述在全球抗击新冠肺炎疫情的关键时刻，中国同国际社会携手抗击疫情的坚定决心和积极行动。中国始终秉持人类命运共同体的理念，发挥负责任大国作用，积极开展合作、分享经验、提供帮助，与国际社会一起携手遏制病毒蔓延，以实际行动展现世界大国的国际担当，</w:t>
      </w:r>
      <w:proofErr w:type="gramStart"/>
      <w:r>
        <w:rPr>
          <w:rFonts w:ascii="Times New Roman" w:eastAsia="方正仿宋_GBK" w:hAnsi="Times New Roman" w:cs="方正仿宋_GBK" w:hint="eastAsia"/>
          <w:sz w:val="32"/>
          <w:szCs w:val="32"/>
        </w:rPr>
        <w:t>践行</w:t>
      </w:r>
      <w:proofErr w:type="gramEnd"/>
      <w:r>
        <w:rPr>
          <w:rFonts w:ascii="Times New Roman" w:eastAsia="方正仿宋_GBK" w:hAnsi="Times New Roman" w:cs="方正仿宋_GBK" w:hint="eastAsia"/>
          <w:sz w:val="32"/>
          <w:szCs w:val="32"/>
        </w:rPr>
        <w:t>构建人类命运共同体的庄严承诺。</w:t>
      </w:r>
    </w:p>
    <w:p w:rsidR="000C4D3D" w:rsidRDefault="002C022E">
      <w:pPr>
        <w:pStyle w:val="a3"/>
        <w:spacing w:line="620" w:lineRule="exact"/>
        <w:ind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9.</w:t>
      </w:r>
      <w:r>
        <w:rPr>
          <w:rFonts w:ascii="Times New Roman" w:eastAsia="方正楷体_GBK" w:hAnsi="Times New Roman" w:cs="方正楷体_GBK"/>
          <w:sz w:val="32"/>
          <w:szCs w:val="32"/>
        </w:rPr>
        <w:t xml:space="preserve"> </w:t>
      </w:r>
      <w:r>
        <w:rPr>
          <w:rFonts w:ascii="Times New Roman" w:eastAsia="方正楷体_GBK" w:hAnsi="Times New Roman" w:cs="方正楷体_GBK" w:hint="eastAsia"/>
          <w:sz w:val="32"/>
          <w:szCs w:val="32"/>
        </w:rPr>
        <w:t>致敬“疫”线“最美逆行者”</w:t>
      </w:r>
    </w:p>
    <w:p w:rsidR="000C4D3D" w:rsidRDefault="002C022E">
      <w:pPr>
        <w:spacing w:line="62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重点讲述疫情防控阻击战期间，奋斗在一线的广大党员、医护工作者、解放军指战员、科研工作者、社区工作者、基层干部等的先进事迹与感人故事。讲述一线工作者坚守岗位、不怕牺</w:t>
      </w:r>
      <w:r>
        <w:rPr>
          <w:rFonts w:ascii="Times New Roman" w:eastAsia="方正仿宋_GBK" w:hAnsi="Times New Roman" w:cs="方正仿宋_GBK" w:hint="eastAsia"/>
          <w:sz w:val="32"/>
          <w:szCs w:val="32"/>
        </w:rPr>
        <w:t>牲、救死扶伤、无私奉献的英雄故事，展现身先士卒、不畏艰险、冲锋在前的担当作为等。</w:t>
      </w:r>
    </w:p>
    <w:p w:rsidR="000C4D3D" w:rsidRDefault="002C022E">
      <w:pPr>
        <w:spacing w:line="620" w:lineRule="exact"/>
        <w:ind w:firstLineChars="200" w:firstLine="640"/>
        <w:rPr>
          <w:rFonts w:ascii="Times New Roman" w:eastAsia="方正楷体_GBK" w:hAnsi="Times New Roman" w:cs="方正楷体_GBK"/>
          <w:bCs/>
          <w:sz w:val="32"/>
          <w:szCs w:val="32"/>
        </w:rPr>
      </w:pPr>
      <w:r>
        <w:rPr>
          <w:rFonts w:ascii="Times New Roman" w:eastAsia="方正楷体_GBK" w:hAnsi="Times New Roman" w:cs="方正楷体_GBK" w:hint="eastAsia"/>
          <w:bCs/>
          <w:sz w:val="32"/>
          <w:szCs w:val="32"/>
        </w:rPr>
        <w:t>10.</w:t>
      </w:r>
      <w:r>
        <w:rPr>
          <w:rFonts w:ascii="Times New Roman" w:eastAsia="方正楷体_GBK" w:hAnsi="Times New Roman" w:cs="方正楷体_GBK"/>
          <w:bCs/>
          <w:sz w:val="32"/>
          <w:szCs w:val="32"/>
        </w:rPr>
        <w:t xml:space="preserve"> </w:t>
      </w:r>
      <w:r>
        <w:rPr>
          <w:rFonts w:ascii="Times New Roman" w:eastAsia="方正楷体_GBK" w:hAnsi="Times New Roman" w:cs="方正楷体_GBK" w:hint="eastAsia"/>
          <w:bCs/>
          <w:sz w:val="32"/>
          <w:szCs w:val="32"/>
        </w:rPr>
        <w:t>科技报国，为民族复兴注入智慧力量</w:t>
      </w:r>
    </w:p>
    <w:p w:rsidR="000C4D3D" w:rsidRDefault="002C022E">
      <w:pPr>
        <w:spacing w:line="62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重点讲述科研人员夜以继日、争分夺秒，用科技与智慧为战“疫”锻造最锋利武器的故事。展现科研人员急国家之所急，</w:t>
      </w:r>
      <w:proofErr w:type="gramStart"/>
      <w:r>
        <w:rPr>
          <w:rFonts w:ascii="Times New Roman" w:eastAsia="方正仿宋_GBK" w:hAnsi="Times New Roman" w:cs="方正仿宋_GBK" w:hint="eastAsia"/>
          <w:sz w:val="32"/>
          <w:szCs w:val="32"/>
        </w:rPr>
        <w:t>研</w:t>
      </w:r>
      <w:proofErr w:type="gramEnd"/>
      <w:r>
        <w:rPr>
          <w:rFonts w:ascii="Times New Roman" w:eastAsia="方正仿宋_GBK" w:hAnsi="Times New Roman" w:cs="方正仿宋_GBK" w:hint="eastAsia"/>
          <w:sz w:val="32"/>
          <w:szCs w:val="32"/>
        </w:rPr>
        <w:t>国家之所需，切实把论文写在祖国大地上，把科技成果应用在实现现代化的伟大事业中，助推中华民族的伟大复兴早日实现的先进事迹。</w:t>
      </w:r>
    </w:p>
    <w:p w:rsidR="000C4D3D" w:rsidRDefault="002C022E">
      <w:pPr>
        <w:spacing w:line="620" w:lineRule="exact"/>
        <w:ind w:firstLineChars="200" w:firstLine="640"/>
        <w:rPr>
          <w:rFonts w:ascii="Times New Roman" w:eastAsia="方正楷体_GBK" w:hAnsi="Times New Roman" w:cs="方正楷体_GBK"/>
          <w:bCs/>
          <w:sz w:val="32"/>
          <w:szCs w:val="32"/>
        </w:rPr>
      </w:pPr>
      <w:r>
        <w:rPr>
          <w:rFonts w:ascii="Times New Roman" w:eastAsia="方正楷体_GBK" w:hAnsi="Times New Roman" w:cs="方正楷体_GBK" w:hint="eastAsia"/>
          <w:bCs/>
          <w:sz w:val="32"/>
          <w:szCs w:val="32"/>
        </w:rPr>
        <w:t>11.</w:t>
      </w:r>
      <w:r>
        <w:rPr>
          <w:rFonts w:ascii="Times New Roman" w:eastAsia="方正楷体_GBK" w:hAnsi="Times New Roman" w:cs="方正楷体_GBK"/>
          <w:bCs/>
          <w:sz w:val="32"/>
          <w:szCs w:val="32"/>
        </w:rPr>
        <w:t xml:space="preserve"> </w:t>
      </w:r>
      <w:r>
        <w:rPr>
          <w:rFonts w:ascii="Times New Roman" w:eastAsia="方正楷体_GBK" w:hAnsi="Times New Roman" w:cs="方正楷体_GBK" w:hint="eastAsia"/>
          <w:bCs/>
          <w:sz w:val="32"/>
          <w:szCs w:val="32"/>
        </w:rPr>
        <w:t>我们身边的抗</w:t>
      </w:r>
      <w:proofErr w:type="gramStart"/>
      <w:r>
        <w:rPr>
          <w:rFonts w:ascii="Times New Roman" w:eastAsia="方正楷体_GBK" w:hAnsi="Times New Roman" w:cs="方正楷体_GBK" w:hint="eastAsia"/>
          <w:bCs/>
          <w:sz w:val="32"/>
          <w:szCs w:val="32"/>
        </w:rPr>
        <w:t>疫</w:t>
      </w:r>
      <w:proofErr w:type="gramEnd"/>
      <w:r>
        <w:rPr>
          <w:rFonts w:ascii="Times New Roman" w:eastAsia="方正楷体_GBK" w:hAnsi="Times New Roman" w:cs="方正楷体_GBK" w:hint="eastAsia"/>
          <w:bCs/>
          <w:sz w:val="32"/>
          <w:szCs w:val="32"/>
        </w:rPr>
        <w:t>英雄</w:t>
      </w:r>
    </w:p>
    <w:p w:rsidR="000C4D3D" w:rsidRDefault="002C022E">
      <w:pPr>
        <w:spacing w:line="62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重点讲述疫情防控阻击战期间，本校师生们的抗</w:t>
      </w:r>
      <w:proofErr w:type="gramStart"/>
      <w:r>
        <w:rPr>
          <w:rFonts w:ascii="Times New Roman" w:eastAsia="方正仿宋_GBK" w:hAnsi="Times New Roman" w:cs="方正仿宋_GBK" w:hint="eastAsia"/>
          <w:sz w:val="32"/>
          <w:szCs w:val="32"/>
        </w:rPr>
        <w:t>疫</w:t>
      </w:r>
      <w:proofErr w:type="gramEnd"/>
      <w:r>
        <w:rPr>
          <w:rFonts w:ascii="Times New Roman" w:eastAsia="方正仿宋_GBK" w:hAnsi="Times New Roman" w:cs="方正仿宋_GBK" w:hint="eastAsia"/>
          <w:sz w:val="32"/>
          <w:szCs w:val="32"/>
        </w:rPr>
        <w:t>故事，在校园之中发掘身边的榜样。讲述青年师生从我做起、加强</w:t>
      </w:r>
      <w:r>
        <w:rPr>
          <w:rFonts w:ascii="Times New Roman" w:eastAsia="方正仿宋_GBK" w:hAnsi="Times New Roman" w:cs="方正仿宋_GBK" w:hint="eastAsia"/>
          <w:sz w:val="32"/>
          <w:szCs w:val="32"/>
        </w:rPr>
        <w:lastRenderedPageBreak/>
        <w:t>自律、为社区服务、为群众分忧</w:t>
      </w:r>
      <w:r>
        <w:rPr>
          <w:rFonts w:ascii="Times New Roman" w:eastAsia="方正仿宋_GBK" w:hAnsi="Times New Roman" w:cs="方正仿宋_GBK" w:hint="eastAsia"/>
          <w:sz w:val="32"/>
          <w:szCs w:val="32"/>
        </w:rPr>
        <w:t>的青春故事，凝聚起校园中众志成城、共克时艰的强大力量。</w:t>
      </w:r>
    </w:p>
    <w:p w:rsidR="000C4D3D" w:rsidRDefault="002C022E">
      <w:pPr>
        <w:spacing w:line="620" w:lineRule="exact"/>
        <w:ind w:firstLineChars="200" w:firstLine="640"/>
        <w:rPr>
          <w:rFonts w:ascii="Times New Roman" w:eastAsia="方正楷体_GBK" w:hAnsi="Times New Roman" w:cs="方正楷体_GBK"/>
          <w:bCs/>
          <w:sz w:val="32"/>
          <w:szCs w:val="32"/>
        </w:rPr>
      </w:pPr>
      <w:r>
        <w:rPr>
          <w:rFonts w:ascii="Times New Roman" w:eastAsia="方正楷体_GBK" w:hAnsi="Times New Roman" w:cs="方正楷体_GBK" w:hint="eastAsia"/>
          <w:sz w:val="32"/>
          <w:szCs w:val="32"/>
        </w:rPr>
        <w:t>12</w:t>
      </w:r>
      <w:r>
        <w:rPr>
          <w:rFonts w:ascii="Times New Roman" w:eastAsia="方正楷体_GBK" w:hAnsi="Times New Roman" w:cs="方正楷体_GBK" w:hint="eastAsia"/>
          <w:b/>
          <w:sz w:val="32"/>
          <w:szCs w:val="32"/>
        </w:rPr>
        <w:t>.</w:t>
      </w:r>
      <w:r>
        <w:rPr>
          <w:rFonts w:ascii="Times New Roman" w:eastAsia="方正楷体_GBK" w:hAnsi="Times New Roman" w:cs="方正楷体_GBK"/>
          <w:b/>
          <w:sz w:val="32"/>
          <w:szCs w:val="32"/>
        </w:rPr>
        <w:t xml:space="preserve"> </w:t>
      </w:r>
      <w:r>
        <w:rPr>
          <w:rFonts w:ascii="Times New Roman" w:eastAsia="方正楷体_GBK" w:hAnsi="Times New Roman" w:cs="方正楷体_GBK" w:hint="eastAsia"/>
          <w:sz w:val="32"/>
          <w:szCs w:val="32"/>
        </w:rPr>
        <w:t>全民</w:t>
      </w:r>
      <w:r>
        <w:rPr>
          <w:rFonts w:ascii="Times New Roman" w:eastAsia="方正楷体_GBK" w:hAnsi="Times New Roman" w:cs="方正楷体_GBK" w:hint="eastAsia"/>
          <w:bCs/>
          <w:sz w:val="32"/>
          <w:szCs w:val="32"/>
        </w:rPr>
        <w:t>战“疫”的第三条战线</w:t>
      </w:r>
    </w:p>
    <w:p w:rsidR="000C4D3D" w:rsidRDefault="002C022E">
      <w:pPr>
        <w:spacing w:line="62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重点讲述疫情防控阻击战期间，除了医疗救治战线、社区防护战线之外，网络舆情斗争战线的惊心较量。主要通过疫情期间的经典网络舆情案例，提醒新时代青年要提高文明素质和自我保护能力，大力弘扬不信谣、不传谣、科学理性对待疫情的正能量。</w:t>
      </w:r>
    </w:p>
    <w:p w:rsidR="000C4D3D" w:rsidRDefault="002C022E">
      <w:pPr>
        <w:spacing w:line="620" w:lineRule="exact"/>
        <w:ind w:firstLineChars="200" w:firstLine="640"/>
        <w:rPr>
          <w:rFonts w:ascii="Times New Roman" w:eastAsia="方正楷体_GBK" w:hAnsi="Times New Roman" w:cs="方正楷体_GBK"/>
          <w:bCs/>
          <w:sz w:val="32"/>
          <w:szCs w:val="32"/>
        </w:rPr>
      </w:pPr>
      <w:r>
        <w:rPr>
          <w:rFonts w:ascii="Times New Roman" w:eastAsia="方正楷体_GBK" w:hAnsi="Times New Roman" w:cs="方正楷体_GBK" w:hint="eastAsia"/>
          <w:bCs/>
          <w:sz w:val="32"/>
          <w:szCs w:val="32"/>
        </w:rPr>
        <w:t>13.</w:t>
      </w:r>
      <w:r>
        <w:rPr>
          <w:rFonts w:ascii="Times New Roman" w:eastAsia="方正楷体_GBK" w:hAnsi="Times New Roman" w:cs="方正楷体_GBK"/>
          <w:bCs/>
          <w:sz w:val="32"/>
          <w:szCs w:val="32"/>
        </w:rPr>
        <w:t xml:space="preserve"> </w:t>
      </w:r>
      <w:r>
        <w:rPr>
          <w:rFonts w:ascii="Times New Roman" w:eastAsia="方正楷体_GBK" w:hAnsi="Times New Roman" w:cs="方正楷体_GBK" w:hint="eastAsia"/>
          <w:bCs/>
          <w:sz w:val="32"/>
          <w:szCs w:val="32"/>
        </w:rPr>
        <w:t>疫情影响下的中国经济形势解析</w:t>
      </w:r>
    </w:p>
    <w:p w:rsidR="000C4D3D" w:rsidRDefault="002C022E">
      <w:pPr>
        <w:spacing w:line="62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重点讲述疫情发生后，中国经济形势的变化，帮助学生理性认识新冠肺炎疫情给中国经济发展带来的机遇和挑战，带领学生了解国家在统筹推进疫情防控和经济社会发展过程中的重要举措，引导学生特别是毕业生树立信心、奋发有为。</w:t>
      </w:r>
    </w:p>
    <w:p w:rsidR="000C4D3D" w:rsidRDefault="002C022E">
      <w:pPr>
        <w:spacing w:line="620" w:lineRule="exact"/>
        <w:ind w:firstLineChars="200" w:firstLine="640"/>
        <w:rPr>
          <w:rFonts w:ascii="Times New Roman" w:eastAsia="方正楷体_GBK" w:hAnsi="Times New Roman" w:cs="方正楷体_GBK"/>
          <w:bCs/>
          <w:sz w:val="32"/>
          <w:szCs w:val="32"/>
        </w:rPr>
      </w:pPr>
      <w:r>
        <w:rPr>
          <w:rFonts w:ascii="Times New Roman" w:eastAsia="方正楷体_GBK" w:hAnsi="Times New Roman" w:cs="方正楷体_GBK" w:hint="eastAsia"/>
          <w:bCs/>
          <w:sz w:val="32"/>
          <w:szCs w:val="32"/>
        </w:rPr>
        <w:t>14</w:t>
      </w:r>
      <w:r>
        <w:rPr>
          <w:rFonts w:ascii="Times New Roman" w:eastAsia="方正楷体_GBK" w:hAnsi="Times New Roman" w:cs="方正楷体_GBK"/>
          <w:bCs/>
          <w:sz w:val="32"/>
          <w:szCs w:val="32"/>
        </w:rPr>
        <w:t xml:space="preserve">. </w:t>
      </w:r>
      <w:r>
        <w:rPr>
          <w:rFonts w:ascii="Times New Roman" w:eastAsia="方正楷体_GBK" w:hAnsi="Times New Roman" w:cs="方正楷体_GBK" w:hint="eastAsia"/>
          <w:bCs/>
          <w:sz w:val="32"/>
          <w:szCs w:val="32"/>
        </w:rPr>
        <w:t>面对疫情“大考”，江苏如何交出过硬答卷</w:t>
      </w:r>
    </w:p>
    <w:p w:rsidR="000C4D3D" w:rsidRPr="002C022E" w:rsidRDefault="002C022E" w:rsidP="002C022E">
      <w:pPr>
        <w:spacing w:line="620" w:lineRule="exact"/>
        <w:ind w:firstLineChars="200" w:firstLine="640"/>
        <w:rPr>
          <w:rFonts w:ascii="Times New Roman" w:eastAsia="方正仿宋_GBK" w:hAnsi="Times New Roman" w:cs="方正仿宋_GBK" w:hint="eastAsia"/>
          <w:sz w:val="32"/>
          <w:szCs w:val="32"/>
        </w:rPr>
      </w:pPr>
      <w:r>
        <w:rPr>
          <w:rFonts w:ascii="Times New Roman" w:eastAsia="方正仿宋_GBK" w:hAnsi="Times New Roman" w:cs="方正仿宋_GBK" w:hint="eastAsia"/>
          <w:sz w:val="32"/>
          <w:szCs w:val="32"/>
        </w:rPr>
        <w:t>重点讲述在“危机”和“大考”面前，江苏如何迎难而上，以更大勇气、更高智慧和更强担当，统筹推进疫情防控和经济社会发展，为全国大局多挑担子多作贡献，在“大考”中交出高质量发展过硬成果。</w:t>
      </w:r>
      <w:bookmarkStart w:id="0" w:name="_GoBack"/>
      <w:bookmarkEnd w:id="0"/>
    </w:p>
    <w:sectPr w:rsidR="000C4D3D" w:rsidRPr="002C0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A3E55"/>
    <w:rsid w:val="000C4D3D"/>
    <w:rsid w:val="002C022E"/>
    <w:rsid w:val="5B1A3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4012B"/>
  <w15:docId w15:val="{D039CF6E-E29E-49EF-A1A6-7EAE3934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浦梦琪</dc:creator>
  <cp:lastModifiedBy>Administrator</cp:lastModifiedBy>
  <cp:revision>2</cp:revision>
  <dcterms:created xsi:type="dcterms:W3CDTF">2020-06-29T03:15:00Z</dcterms:created>
  <dcterms:modified xsi:type="dcterms:W3CDTF">2020-10-29T06:00:00Z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