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0" w:rsidRPr="00A030FC" w:rsidRDefault="005E22FB" w:rsidP="00A030FC">
      <w:pPr>
        <w:spacing w:line="240" w:lineRule="auto"/>
        <w:ind w:left="0" w:firstLine="0"/>
        <w:jc w:val="center"/>
        <w:rPr>
          <w:b/>
          <w:szCs w:val="28"/>
        </w:rPr>
      </w:pPr>
      <w:r w:rsidRPr="00A030FC">
        <w:rPr>
          <w:rFonts w:ascii="宋体" w:eastAsia="宋体" w:hAnsi="宋体" w:cs="宋体" w:hint="eastAsia"/>
          <w:b/>
          <w:szCs w:val="28"/>
        </w:rPr>
        <w:t>关于填写</w:t>
      </w:r>
      <w:r w:rsidR="00927B23" w:rsidRPr="00A030FC">
        <w:rPr>
          <w:b/>
          <w:szCs w:val="28"/>
        </w:rPr>
        <w:t>2019</w:t>
      </w:r>
      <w:r w:rsidRPr="00A030FC">
        <w:rPr>
          <w:rFonts w:ascii="宋体" w:eastAsia="宋体" w:hAnsi="宋体" w:cs="宋体" w:hint="eastAsia"/>
          <w:b/>
          <w:szCs w:val="28"/>
        </w:rPr>
        <w:t>年度社团年审材料的注意事项</w:t>
      </w:r>
    </w:p>
    <w:p w:rsidR="004A5147" w:rsidRDefault="004A5147" w:rsidP="004A5147">
      <w:pPr>
        <w:spacing w:line="240" w:lineRule="auto"/>
        <w:ind w:hangingChars="4"/>
        <w:rPr>
          <w:rFonts w:ascii="宋体" w:eastAsia="宋体" w:hAnsi="宋体" w:cs="宋体"/>
          <w:sz w:val="24"/>
          <w:szCs w:val="28"/>
        </w:rPr>
      </w:pPr>
    </w:p>
    <w:p w:rsidR="00323950" w:rsidRPr="00A030FC" w:rsidRDefault="005E22FB" w:rsidP="00793468">
      <w:pPr>
        <w:spacing w:line="360" w:lineRule="auto"/>
        <w:ind w:hangingChars="4"/>
        <w:rPr>
          <w:sz w:val="24"/>
          <w:szCs w:val="28"/>
        </w:rPr>
      </w:pPr>
      <w:r w:rsidRPr="00A030FC">
        <w:rPr>
          <w:rFonts w:ascii="宋体" w:eastAsia="宋体" w:hAnsi="宋体" w:cs="宋体" w:hint="eastAsia"/>
          <w:sz w:val="24"/>
          <w:szCs w:val="28"/>
        </w:rPr>
        <w:t>各学生社团：</w:t>
      </w:r>
    </w:p>
    <w:p w:rsidR="00323950" w:rsidRPr="00A030FC" w:rsidRDefault="005E22FB" w:rsidP="00793468">
      <w:pPr>
        <w:spacing w:line="360" w:lineRule="auto"/>
        <w:ind w:left="0" w:firstLineChars="200" w:firstLine="480"/>
        <w:rPr>
          <w:sz w:val="24"/>
          <w:szCs w:val="28"/>
        </w:rPr>
      </w:pPr>
      <w:r w:rsidRPr="00A030FC">
        <w:rPr>
          <w:rFonts w:ascii="宋体" w:eastAsia="宋体" w:hAnsi="宋体" w:cs="宋体" w:hint="eastAsia"/>
          <w:sz w:val="24"/>
          <w:szCs w:val="28"/>
        </w:rPr>
        <w:t>请各社团负责人严格按照规范下列要求，如实填写各类表格中的每项内容，不得随意修改表格格式，没有的即填</w:t>
      </w:r>
      <w:r w:rsidRPr="00A030FC">
        <w:rPr>
          <w:sz w:val="24"/>
          <w:szCs w:val="28"/>
        </w:rPr>
        <w:t>“</w:t>
      </w:r>
      <w:r w:rsidRPr="00A030FC">
        <w:rPr>
          <w:rFonts w:ascii="宋体" w:eastAsia="宋体" w:hAnsi="宋体" w:cs="宋体" w:hint="eastAsia"/>
          <w:sz w:val="24"/>
          <w:szCs w:val="28"/>
        </w:rPr>
        <w:t>无</w:t>
      </w:r>
      <w:r w:rsidRPr="00A030FC">
        <w:rPr>
          <w:sz w:val="24"/>
          <w:szCs w:val="28"/>
        </w:rPr>
        <w:t>”</w:t>
      </w:r>
      <w:r w:rsidRPr="00A030FC">
        <w:rPr>
          <w:rFonts w:ascii="宋体" w:eastAsia="宋体" w:hAnsi="宋体" w:cs="宋体" w:hint="eastAsia"/>
          <w:sz w:val="24"/>
          <w:szCs w:val="28"/>
        </w:rPr>
        <w:t>。</w:t>
      </w:r>
    </w:p>
    <w:p w:rsidR="00323950" w:rsidRPr="00A030FC" w:rsidRDefault="005E22FB" w:rsidP="00793468">
      <w:pPr>
        <w:spacing w:line="360" w:lineRule="auto"/>
        <w:ind w:left="0" w:firstLineChars="200" w:firstLine="480"/>
        <w:rPr>
          <w:sz w:val="24"/>
          <w:szCs w:val="28"/>
        </w:rPr>
      </w:pPr>
      <w:r w:rsidRPr="00A030FC">
        <w:rPr>
          <w:rFonts w:ascii="宋体" w:eastAsia="宋体" w:hAnsi="宋体" w:cs="宋体" w:hint="eastAsia"/>
          <w:sz w:val="24"/>
          <w:szCs w:val="28"/>
        </w:rPr>
        <w:t>各社团在本年度年审中所需填写材料：</w:t>
      </w:r>
    </w:p>
    <w:p w:rsidR="00323950" w:rsidRPr="00E34E62" w:rsidRDefault="005E22FB" w:rsidP="00793468">
      <w:pPr>
        <w:spacing w:line="360" w:lineRule="auto"/>
        <w:ind w:left="0" w:firstLineChars="200" w:firstLine="480"/>
        <w:rPr>
          <w:sz w:val="24"/>
          <w:szCs w:val="28"/>
          <w:highlight w:val="yellow"/>
        </w:rPr>
      </w:pPr>
      <w:r w:rsidRPr="00E34E62">
        <w:rPr>
          <w:rFonts w:ascii="宋体" w:eastAsia="宋体" w:hAnsi="宋体" w:cs="宋体" w:hint="eastAsia"/>
          <w:sz w:val="24"/>
          <w:szCs w:val="28"/>
          <w:highlight w:val="yellow"/>
        </w:rPr>
        <w:t>《</w:t>
      </w:r>
      <w:r w:rsidR="000617CE" w:rsidRPr="00E34E62">
        <w:rPr>
          <w:rFonts w:ascii="宋体" w:eastAsia="宋体" w:hAnsi="宋体" w:cs="宋体" w:hint="eastAsia"/>
          <w:sz w:val="24"/>
          <w:szCs w:val="28"/>
          <w:highlight w:val="yellow"/>
        </w:rPr>
        <w:t>常州纺织服装职业技术学院</w:t>
      </w:r>
      <w:r w:rsidRPr="00E34E62">
        <w:rPr>
          <w:rFonts w:ascii="宋体" w:eastAsia="宋体" w:hAnsi="宋体" w:cs="宋体" w:hint="eastAsia"/>
          <w:sz w:val="24"/>
          <w:szCs w:val="28"/>
          <w:highlight w:val="yellow"/>
        </w:rPr>
        <w:t>学生社团年审表》（必填）</w:t>
      </w:r>
    </w:p>
    <w:p w:rsidR="00323950" w:rsidRPr="00E34E62" w:rsidRDefault="005E22FB" w:rsidP="00793468">
      <w:pPr>
        <w:spacing w:line="360" w:lineRule="auto"/>
        <w:ind w:left="0" w:firstLineChars="200" w:firstLine="480"/>
        <w:rPr>
          <w:sz w:val="24"/>
          <w:szCs w:val="28"/>
          <w:highlight w:val="yellow"/>
        </w:rPr>
      </w:pPr>
      <w:r w:rsidRPr="00E34E62">
        <w:rPr>
          <w:rFonts w:ascii="宋体" w:eastAsia="宋体" w:hAnsi="宋体" w:cs="宋体" w:hint="eastAsia"/>
          <w:sz w:val="24"/>
          <w:szCs w:val="28"/>
          <w:highlight w:val="yellow"/>
        </w:rPr>
        <w:t>《社团会员一览表》（必填）</w:t>
      </w:r>
    </w:p>
    <w:p w:rsidR="00323950" w:rsidRPr="00E34E62" w:rsidRDefault="005E22FB" w:rsidP="00793468">
      <w:pPr>
        <w:spacing w:line="360" w:lineRule="auto"/>
        <w:ind w:left="0" w:firstLineChars="200" w:firstLine="480"/>
        <w:rPr>
          <w:sz w:val="24"/>
          <w:szCs w:val="28"/>
          <w:highlight w:val="yellow"/>
        </w:rPr>
      </w:pPr>
      <w:r w:rsidRPr="00E34E62">
        <w:rPr>
          <w:rFonts w:ascii="宋体" w:eastAsia="宋体" w:hAnsi="宋体" w:cs="宋体" w:hint="eastAsia"/>
          <w:sz w:val="24"/>
          <w:szCs w:val="28"/>
          <w:highlight w:val="yellow"/>
        </w:rPr>
        <w:t>《</w:t>
      </w:r>
      <w:r w:rsidR="000617CE" w:rsidRPr="00E34E62">
        <w:rPr>
          <w:rFonts w:ascii="宋体" w:eastAsia="宋体" w:hAnsi="宋体" w:cs="宋体" w:hint="eastAsia"/>
          <w:sz w:val="24"/>
          <w:szCs w:val="28"/>
          <w:highlight w:val="yellow"/>
        </w:rPr>
        <w:t>常州纺织服装职业技术学院</w:t>
      </w:r>
      <w:r w:rsidRPr="00E34E62">
        <w:rPr>
          <w:rFonts w:ascii="宋体" w:eastAsia="宋体" w:hAnsi="宋体" w:cs="宋体" w:hint="eastAsia"/>
          <w:sz w:val="24"/>
          <w:szCs w:val="28"/>
          <w:highlight w:val="yellow"/>
        </w:rPr>
        <w:t>学生社团校外顾问备案表》</w:t>
      </w:r>
    </w:p>
    <w:p w:rsidR="00323950" w:rsidRPr="00A030FC" w:rsidRDefault="005E22FB" w:rsidP="00793468">
      <w:pPr>
        <w:spacing w:line="360" w:lineRule="auto"/>
        <w:ind w:left="0" w:firstLineChars="200" w:firstLine="480"/>
        <w:rPr>
          <w:sz w:val="24"/>
          <w:szCs w:val="28"/>
        </w:rPr>
      </w:pPr>
      <w:r w:rsidRPr="00E34E62">
        <w:rPr>
          <w:rFonts w:ascii="宋体" w:eastAsia="宋体" w:hAnsi="宋体" w:cs="宋体" w:hint="eastAsia"/>
          <w:sz w:val="24"/>
          <w:szCs w:val="28"/>
          <w:highlight w:val="yellow"/>
        </w:rPr>
        <w:t>《学生社团校外社会机构合作备案表》</w:t>
      </w:r>
    </w:p>
    <w:p w:rsidR="00323950" w:rsidRPr="00A030FC" w:rsidRDefault="005E22FB" w:rsidP="00793468">
      <w:pPr>
        <w:spacing w:line="360" w:lineRule="auto"/>
        <w:ind w:left="0" w:firstLineChars="200" w:firstLine="480"/>
        <w:rPr>
          <w:sz w:val="24"/>
          <w:szCs w:val="28"/>
        </w:rPr>
      </w:pPr>
      <w:r w:rsidRPr="00A030FC">
        <w:rPr>
          <w:rFonts w:ascii="宋体" w:eastAsia="宋体" w:hAnsi="宋体" w:cs="宋体" w:hint="eastAsia"/>
          <w:sz w:val="24"/>
          <w:szCs w:val="28"/>
        </w:rPr>
        <w:t>其中，若社团无校外顾问，则无需填写《</w:t>
      </w:r>
      <w:r w:rsidR="000617CE" w:rsidRPr="00A030FC">
        <w:rPr>
          <w:rFonts w:ascii="宋体" w:eastAsia="宋体" w:hAnsi="宋体" w:cs="宋体" w:hint="eastAsia"/>
          <w:sz w:val="24"/>
          <w:szCs w:val="28"/>
        </w:rPr>
        <w:t>常州纺织服装职业技术学院</w:t>
      </w:r>
      <w:r w:rsidRPr="00A030FC">
        <w:rPr>
          <w:rFonts w:ascii="宋体" w:eastAsia="宋体" w:hAnsi="宋体" w:cs="宋体" w:hint="eastAsia"/>
          <w:sz w:val="24"/>
          <w:szCs w:val="28"/>
        </w:rPr>
        <w:t>学生社团校外顾问备案表》；若无校外合作社会机构，则无需填写《学生社团校外社会机构合作备案表》；若社团有校外顾问或校外合作社会机构，则无论合作时间，均应填写备案表。</w:t>
      </w:r>
    </w:p>
    <w:p w:rsidR="00622234" w:rsidRDefault="005E22FB" w:rsidP="00793468">
      <w:pPr>
        <w:spacing w:line="360" w:lineRule="auto"/>
        <w:ind w:left="0" w:firstLineChars="200" w:firstLine="480"/>
        <w:rPr>
          <w:sz w:val="24"/>
          <w:szCs w:val="28"/>
        </w:rPr>
      </w:pPr>
      <w:r w:rsidRPr="00A030FC">
        <w:rPr>
          <w:rFonts w:ascii="宋体" w:eastAsia="宋体" w:hAnsi="宋体" w:cs="宋体" w:hint="eastAsia"/>
          <w:sz w:val="24"/>
          <w:szCs w:val="28"/>
        </w:rPr>
        <w:t>所有表格应用黑色宋体五号字填写。</w:t>
      </w:r>
    </w:p>
    <w:p w:rsidR="00323950" w:rsidRPr="00622234" w:rsidRDefault="005E22FB" w:rsidP="00793468">
      <w:pPr>
        <w:spacing w:line="360" w:lineRule="auto"/>
        <w:ind w:left="0" w:firstLineChars="200" w:firstLine="482"/>
        <w:rPr>
          <w:b/>
          <w:sz w:val="24"/>
          <w:szCs w:val="28"/>
        </w:rPr>
      </w:pPr>
      <w:r w:rsidRPr="00622234">
        <w:rPr>
          <w:b/>
          <w:sz w:val="24"/>
          <w:szCs w:val="28"/>
        </w:rPr>
        <w:t>1</w:t>
      </w:r>
      <w:r w:rsidRPr="00622234">
        <w:rPr>
          <w:rFonts w:ascii="宋体" w:eastAsia="宋体" w:hAnsi="宋体" w:cs="宋体" w:hint="eastAsia"/>
          <w:b/>
          <w:sz w:val="24"/>
          <w:szCs w:val="28"/>
        </w:rPr>
        <w:t>、关于《</w:t>
      </w:r>
      <w:r w:rsidR="000617CE" w:rsidRPr="00622234">
        <w:rPr>
          <w:rFonts w:ascii="宋体" w:eastAsia="宋体" w:hAnsi="宋体" w:cs="宋体" w:hint="eastAsia"/>
          <w:b/>
          <w:sz w:val="24"/>
          <w:szCs w:val="28"/>
        </w:rPr>
        <w:t>常州纺织服装职业技术学院</w:t>
      </w:r>
      <w:r w:rsidRPr="00622234">
        <w:rPr>
          <w:rFonts w:ascii="宋体" w:eastAsia="宋体" w:hAnsi="宋体" w:cs="宋体" w:hint="eastAsia"/>
          <w:b/>
          <w:sz w:val="24"/>
          <w:szCs w:val="28"/>
        </w:rPr>
        <w:t>学生社团年审表》填写的注意事项：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（1）</w:t>
      </w:r>
      <w:r w:rsidR="00084E50" w:rsidRPr="00A030FC">
        <w:rPr>
          <w:rFonts w:ascii="宋体" w:eastAsia="宋体" w:hAnsi="宋体" w:cs="宋体" w:hint="eastAsia"/>
          <w:sz w:val="24"/>
          <w:szCs w:val="28"/>
        </w:rPr>
        <w:t>业务指导单位：填写</w:t>
      </w:r>
      <w:r w:rsidR="008B6DCE" w:rsidRPr="00A030FC">
        <w:rPr>
          <w:rFonts w:ascii="宋体" w:eastAsia="宋体" w:hAnsi="宋体" w:cs="宋体" w:hint="eastAsia"/>
          <w:sz w:val="24"/>
          <w:szCs w:val="28"/>
        </w:rPr>
        <w:t>校内</w:t>
      </w:r>
      <w:r w:rsidR="00084E50" w:rsidRPr="00A030FC">
        <w:rPr>
          <w:rFonts w:ascii="宋体" w:eastAsia="宋体" w:hAnsi="宋体" w:cs="宋体" w:hint="eastAsia"/>
          <w:sz w:val="24"/>
          <w:szCs w:val="28"/>
        </w:rPr>
        <w:t>部门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。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（2）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成立时间：填写</w:t>
      </w:r>
      <w:r w:rsidR="005E22FB" w:rsidRPr="00A030FC">
        <w:rPr>
          <w:sz w:val="24"/>
          <w:szCs w:val="28"/>
        </w:rPr>
        <w:t>xx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年</w:t>
      </w:r>
      <w:r w:rsidR="005E22FB" w:rsidRPr="00A030FC">
        <w:rPr>
          <w:sz w:val="24"/>
          <w:szCs w:val="28"/>
        </w:rPr>
        <w:t>xx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月。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</w:t>
      </w:r>
      <w:r>
        <w:rPr>
          <w:rFonts w:ascii="宋体" w:eastAsia="宋体" w:hAnsi="宋体" w:cs="宋体"/>
          <w:sz w:val="24"/>
          <w:szCs w:val="28"/>
        </w:rPr>
        <w:t>3</w:t>
      </w:r>
      <w:r>
        <w:rPr>
          <w:rFonts w:ascii="宋体" w:eastAsia="宋体" w:hAnsi="宋体" w:cs="宋体" w:hint="eastAsia"/>
          <w:sz w:val="24"/>
          <w:szCs w:val="28"/>
        </w:rPr>
        <w:t>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会员人数</w:t>
      </w:r>
      <w:r w:rsidR="005E22FB" w:rsidRPr="00A030FC">
        <w:rPr>
          <w:sz w:val="24"/>
          <w:szCs w:val="28"/>
        </w:rPr>
        <w:t xml:space="preserve"> 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：会员包括普通会员与社团骨干，按照社团目前能够调动会员人数与骨干人数之和填写。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（4）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负责人简介：填写自大学入校以来学习、工作等方面内容及所获荣誉。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（5）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社团指导教师指导职责：填写社团指导教师对本社团指导的具体内容。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（6）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社团简介：主要介绍社团的总体情况，让人能够通过简介了解社团。不要将成立时间、指导单位以及获得奖项等内容作为主要部分在社团简介中出现。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（7）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社团宗旨：要求根据社团成立章程概括、凝练，字数不超过</w:t>
      </w:r>
      <w:r w:rsidR="005E22FB" w:rsidRPr="00A030FC">
        <w:rPr>
          <w:sz w:val="24"/>
          <w:szCs w:val="28"/>
        </w:rPr>
        <w:t>30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字。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lastRenderedPageBreak/>
        <w:t>（8）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所获荣誉：请将自成立之</w:t>
      </w:r>
      <w:proofErr w:type="gramStart"/>
      <w:r w:rsidR="005E22FB" w:rsidRPr="00A030FC">
        <w:rPr>
          <w:rFonts w:ascii="宋体" w:eastAsia="宋体" w:hAnsi="宋体" w:cs="宋体" w:hint="eastAsia"/>
          <w:sz w:val="24"/>
          <w:szCs w:val="28"/>
        </w:rPr>
        <w:t>日至今</w:t>
      </w:r>
      <w:proofErr w:type="gramEnd"/>
      <w:r w:rsidR="005E22FB" w:rsidRPr="00A030FC">
        <w:rPr>
          <w:rFonts w:ascii="宋体" w:eastAsia="宋体" w:hAnsi="宋体" w:cs="宋体" w:hint="eastAsia"/>
          <w:sz w:val="24"/>
          <w:szCs w:val="28"/>
        </w:rPr>
        <w:t>的所有校、市级及以上荣誉</w:t>
      </w:r>
      <w:proofErr w:type="gramStart"/>
      <w:r w:rsidR="005E22FB" w:rsidRPr="00A030FC">
        <w:rPr>
          <w:rFonts w:ascii="宋体" w:eastAsia="宋体" w:hAnsi="宋体" w:cs="宋体" w:hint="eastAsia"/>
          <w:sz w:val="24"/>
          <w:szCs w:val="28"/>
        </w:rPr>
        <w:t>按获得</w:t>
      </w:r>
      <w:proofErr w:type="gramEnd"/>
      <w:r w:rsidR="005E22FB" w:rsidRPr="00A030FC">
        <w:rPr>
          <w:rFonts w:ascii="宋体" w:eastAsia="宋体" w:hAnsi="宋体" w:cs="宋体" w:hint="eastAsia"/>
          <w:sz w:val="24"/>
          <w:szCs w:val="28"/>
        </w:rPr>
        <w:t>时间顺序列入。</w:t>
      </w:r>
    </w:p>
    <w:p w:rsidR="00BC31D2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（9）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指导单位意见：由该社团指导单位指导老师签字加盖指导单位团委公章。</w:t>
      </w:r>
    </w:p>
    <w:p w:rsidR="00323950" w:rsidRPr="00A030FC" w:rsidRDefault="00622234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（1</w:t>
      </w:r>
      <w:r>
        <w:rPr>
          <w:rFonts w:ascii="宋体" w:eastAsia="宋体" w:hAnsi="宋体" w:cs="宋体"/>
          <w:sz w:val="24"/>
          <w:szCs w:val="28"/>
        </w:rPr>
        <w:t>0</w:t>
      </w:r>
      <w:r>
        <w:rPr>
          <w:rFonts w:ascii="宋体" w:eastAsia="宋体" w:hAnsi="宋体" w:cs="宋体" w:hint="eastAsia"/>
          <w:sz w:val="24"/>
          <w:szCs w:val="28"/>
        </w:rPr>
        <w:t>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请务必双面打印，尽量将内容在规定表格内填完。</w:t>
      </w:r>
    </w:p>
    <w:p w:rsidR="00323950" w:rsidRPr="00702E3E" w:rsidRDefault="005E22FB" w:rsidP="00793468">
      <w:pPr>
        <w:spacing w:line="360" w:lineRule="auto"/>
        <w:ind w:left="0" w:firstLineChars="200" w:firstLine="482"/>
        <w:rPr>
          <w:b/>
          <w:sz w:val="24"/>
          <w:szCs w:val="28"/>
        </w:rPr>
      </w:pPr>
      <w:r w:rsidRPr="007C402B">
        <w:rPr>
          <w:b/>
          <w:sz w:val="24"/>
          <w:szCs w:val="28"/>
        </w:rPr>
        <w:t>2</w:t>
      </w:r>
      <w:r w:rsidRPr="007C402B">
        <w:rPr>
          <w:rFonts w:ascii="宋体" w:eastAsia="宋体" w:hAnsi="宋体" w:cs="宋体" w:hint="eastAsia"/>
          <w:b/>
          <w:sz w:val="24"/>
          <w:szCs w:val="28"/>
        </w:rPr>
        <w:t>、关于《</w:t>
      </w:r>
      <w:r w:rsidR="000617CE" w:rsidRPr="007C402B">
        <w:rPr>
          <w:rFonts w:ascii="宋体" w:eastAsia="宋体" w:hAnsi="宋体" w:cs="宋体" w:hint="eastAsia"/>
          <w:b/>
          <w:sz w:val="24"/>
          <w:szCs w:val="28"/>
        </w:rPr>
        <w:t>常州纺织服装职业技术学院</w:t>
      </w:r>
      <w:r w:rsidRPr="007C402B">
        <w:rPr>
          <w:rFonts w:ascii="宋体" w:eastAsia="宋体" w:hAnsi="宋体" w:cs="宋体" w:hint="eastAsia"/>
          <w:b/>
          <w:sz w:val="24"/>
          <w:szCs w:val="28"/>
        </w:rPr>
        <w:t>学生社团校外顾问备案表》</w:t>
      </w:r>
      <w:r w:rsidRPr="00702E3E">
        <w:rPr>
          <w:rFonts w:ascii="宋体" w:eastAsia="宋体" w:hAnsi="宋体" w:cs="宋体" w:hint="eastAsia"/>
          <w:b/>
          <w:sz w:val="24"/>
          <w:szCs w:val="28"/>
        </w:rPr>
        <w:t>填写的注意事项：</w:t>
      </w:r>
    </w:p>
    <w:p w:rsidR="00323950" w:rsidRPr="00A030FC" w:rsidRDefault="00702E3E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（1）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指导单位意见：由该社团指导单位指导老师签字，并盖指导单位团总支公章。</w:t>
      </w:r>
    </w:p>
    <w:p w:rsidR="00323950" w:rsidRPr="00A030FC" w:rsidRDefault="00702E3E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（2）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组织机构代码：填写校外顾问所属单位的组织机构代码。</w:t>
      </w:r>
    </w:p>
    <w:p w:rsidR="00323950" w:rsidRPr="00A030FC" w:rsidRDefault="00702E3E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（3）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校外顾问指导指责：填写校外顾问对本社团指导的具体内容。</w:t>
      </w:r>
    </w:p>
    <w:p w:rsidR="00323950" w:rsidRPr="00702E3E" w:rsidRDefault="005E22FB" w:rsidP="00793468">
      <w:pPr>
        <w:spacing w:line="360" w:lineRule="auto"/>
        <w:ind w:left="0" w:firstLineChars="200" w:firstLine="482"/>
        <w:rPr>
          <w:b/>
          <w:sz w:val="24"/>
          <w:szCs w:val="28"/>
        </w:rPr>
      </w:pPr>
      <w:r w:rsidRPr="00702E3E">
        <w:rPr>
          <w:b/>
          <w:sz w:val="24"/>
          <w:szCs w:val="28"/>
        </w:rPr>
        <w:t>3</w:t>
      </w:r>
      <w:r w:rsidRPr="00702E3E">
        <w:rPr>
          <w:rFonts w:ascii="宋体" w:eastAsia="宋体" w:hAnsi="宋体" w:cs="宋体" w:hint="eastAsia"/>
          <w:b/>
          <w:sz w:val="24"/>
          <w:szCs w:val="28"/>
        </w:rPr>
        <w:t>、关于《社团会员一览表》填写的注意事项：</w:t>
      </w:r>
    </w:p>
    <w:p w:rsidR="00323950" w:rsidRPr="00A030FC" w:rsidRDefault="00702E3E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（1）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填写社团目前能够调动所有会员人数与骨干人数信息。</w:t>
      </w:r>
    </w:p>
    <w:p w:rsidR="00323950" w:rsidRPr="00702E3E" w:rsidRDefault="005E22FB" w:rsidP="00793468">
      <w:pPr>
        <w:spacing w:line="360" w:lineRule="auto"/>
        <w:ind w:left="0" w:firstLineChars="200" w:firstLine="482"/>
        <w:rPr>
          <w:b/>
          <w:sz w:val="24"/>
          <w:szCs w:val="28"/>
        </w:rPr>
      </w:pPr>
      <w:r w:rsidRPr="00702E3E">
        <w:rPr>
          <w:b/>
          <w:sz w:val="24"/>
          <w:szCs w:val="28"/>
        </w:rPr>
        <w:t>4</w:t>
      </w:r>
      <w:r w:rsidRPr="00702E3E">
        <w:rPr>
          <w:rFonts w:ascii="宋体" w:eastAsia="宋体" w:hAnsi="宋体" w:cs="宋体" w:hint="eastAsia"/>
          <w:b/>
          <w:sz w:val="24"/>
          <w:szCs w:val="28"/>
        </w:rPr>
        <w:t>、关于《学生社团校外社会机构合作备案表》填写的注意事项：</w:t>
      </w:r>
    </w:p>
    <w:p w:rsidR="00323950" w:rsidRPr="00A030FC" w:rsidRDefault="00702E3E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（1）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指导单位意见：由该社团指导单位指导老师签字，并盖指导单位团总支公章。</w:t>
      </w:r>
    </w:p>
    <w:p w:rsidR="00323950" w:rsidRPr="00A030FC" w:rsidRDefault="00702E3E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（2）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组织机构代码：填写该单位的组织机构代码。</w:t>
      </w:r>
    </w:p>
    <w:p w:rsidR="00323950" w:rsidRPr="00A030FC" w:rsidRDefault="00702E3E" w:rsidP="00793468">
      <w:pPr>
        <w:spacing w:line="360" w:lineRule="auto"/>
        <w:ind w:left="0" w:firstLineChars="200" w:firstLine="480"/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（3）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合作</w:t>
      </w:r>
      <w:r w:rsidR="005E22FB" w:rsidRPr="00A030FC">
        <w:rPr>
          <w:sz w:val="24"/>
          <w:szCs w:val="28"/>
        </w:rPr>
        <w:t>(</w:t>
      </w:r>
      <w:r w:rsidR="005E22FB" w:rsidRPr="00A030FC">
        <w:rPr>
          <w:rFonts w:ascii="宋体" w:eastAsia="宋体" w:hAnsi="宋体" w:cs="宋体" w:hint="eastAsia"/>
          <w:sz w:val="24"/>
          <w:szCs w:val="28"/>
        </w:rPr>
        <w:t>外联）内容：填写社团与校外社会机构签订合同中所涉及的合作（外联）内容。</w:t>
      </w:r>
    </w:p>
    <w:p w:rsidR="00702E3E" w:rsidRDefault="00702E3E" w:rsidP="00793468">
      <w:pPr>
        <w:spacing w:line="360" w:lineRule="auto"/>
        <w:ind w:left="0" w:firstLineChars="200" w:firstLine="480"/>
        <w:rPr>
          <w:sz w:val="24"/>
          <w:szCs w:val="28"/>
        </w:rPr>
      </w:pPr>
      <w:bookmarkStart w:id="0" w:name="_GoBack"/>
      <w:bookmarkEnd w:id="0"/>
    </w:p>
    <w:p w:rsidR="00323950" w:rsidRPr="00A030FC" w:rsidRDefault="005E22FB" w:rsidP="00793468">
      <w:pPr>
        <w:spacing w:line="360" w:lineRule="auto"/>
        <w:ind w:left="0" w:firstLineChars="200" w:firstLine="480"/>
        <w:rPr>
          <w:sz w:val="24"/>
          <w:szCs w:val="28"/>
        </w:rPr>
      </w:pPr>
      <w:proofErr w:type="gramStart"/>
      <w:r w:rsidRPr="00702E3E">
        <w:rPr>
          <w:rFonts w:ascii="宋体" w:eastAsia="宋体" w:hAnsi="宋体" w:cs="宋体" w:hint="eastAsia"/>
          <w:sz w:val="24"/>
          <w:szCs w:val="28"/>
          <w:highlight w:val="yellow"/>
        </w:rPr>
        <w:t>请确定</w:t>
      </w:r>
      <w:proofErr w:type="gramEnd"/>
      <w:r w:rsidRPr="00702E3E">
        <w:rPr>
          <w:rFonts w:ascii="宋体" w:eastAsia="宋体" w:hAnsi="宋体" w:cs="宋体" w:hint="eastAsia"/>
          <w:sz w:val="24"/>
          <w:szCs w:val="28"/>
          <w:highlight w:val="yellow"/>
        </w:rPr>
        <w:t>核实所有所需填写材料都已填齐，并将纸质版和电子版一并交给社团所在业务指导单位负责人处。</w:t>
      </w:r>
    </w:p>
    <w:sectPr w:rsidR="00323950" w:rsidRPr="00A030FC">
      <w:pgSz w:w="11906" w:h="16838"/>
      <w:pgMar w:top="1571" w:right="1641" w:bottom="189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ngSong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1A4"/>
    <w:multiLevelType w:val="hybridMultilevel"/>
    <w:tmpl w:val="1B90D020"/>
    <w:lvl w:ilvl="0" w:tplc="12C09470">
      <w:start w:val="1"/>
      <w:numFmt w:val="decimal"/>
      <w:lvlText w:val="（%1）"/>
      <w:lvlJc w:val="left"/>
      <w:pPr>
        <w:ind w:left="10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8AA66A">
      <w:start w:val="1"/>
      <w:numFmt w:val="lowerLetter"/>
      <w:lvlText w:val="%2"/>
      <w:lvlJc w:val="left"/>
      <w:pPr>
        <w:ind w:left="15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2046D56">
      <w:start w:val="1"/>
      <w:numFmt w:val="lowerRoman"/>
      <w:lvlText w:val="%3"/>
      <w:lvlJc w:val="left"/>
      <w:pPr>
        <w:ind w:left="22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EA21EDA">
      <w:start w:val="1"/>
      <w:numFmt w:val="decimal"/>
      <w:lvlText w:val="%4"/>
      <w:lvlJc w:val="left"/>
      <w:pPr>
        <w:ind w:left="29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6BC6DBE">
      <w:start w:val="1"/>
      <w:numFmt w:val="lowerLetter"/>
      <w:lvlText w:val="%5"/>
      <w:lvlJc w:val="left"/>
      <w:pPr>
        <w:ind w:left="36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5F8FD68">
      <w:start w:val="1"/>
      <w:numFmt w:val="lowerRoman"/>
      <w:lvlText w:val="%6"/>
      <w:lvlJc w:val="left"/>
      <w:pPr>
        <w:ind w:left="43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22B6F8">
      <w:start w:val="1"/>
      <w:numFmt w:val="decimal"/>
      <w:lvlText w:val="%7"/>
      <w:lvlJc w:val="left"/>
      <w:pPr>
        <w:ind w:left="51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EAD8CA">
      <w:start w:val="1"/>
      <w:numFmt w:val="lowerLetter"/>
      <w:lvlText w:val="%8"/>
      <w:lvlJc w:val="left"/>
      <w:pPr>
        <w:ind w:left="58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22C3E8">
      <w:start w:val="1"/>
      <w:numFmt w:val="lowerRoman"/>
      <w:lvlText w:val="%9"/>
      <w:lvlJc w:val="left"/>
      <w:pPr>
        <w:ind w:left="65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C2D51"/>
    <w:multiLevelType w:val="hybridMultilevel"/>
    <w:tmpl w:val="754A07EA"/>
    <w:lvl w:ilvl="0" w:tplc="F29E40AA">
      <w:start w:val="1"/>
      <w:numFmt w:val="decim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88440AE">
      <w:start w:val="1"/>
      <w:numFmt w:val="lowerLetter"/>
      <w:lvlText w:val="%2"/>
      <w:lvlJc w:val="left"/>
      <w:pPr>
        <w:ind w:left="139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FD0DE4A">
      <w:start w:val="1"/>
      <w:numFmt w:val="lowerRoman"/>
      <w:lvlText w:val="%3"/>
      <w:lvlJc w:val="left"/>
      <w:pPr>
        <w:ind w:left="211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FA9DC8">
      <w:start w:val="1"/>
      <w:numFmt w:val="decimal"/>
      <w:lvlText w:val="%4"/>
      <w:lvlJc w:val="left"/>
      <w:pPr>
        <w:ind w:left="283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DCE6C48">
      <w:start w:val="1"/>
      <w:numFmt w:val="lowerLetter"/>
      <w:lvlText w:val="%5"/>
      <w:lvlJc w:val="left"/>
      <w:pPr>
        <w:ind w:left="355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22543A">
      <w:start w:val="1"/>
      <w:numFmt w:val="lowerRoman"/>
      <w:lvlText w:val="%6"/>
      <w:lvlJc w:val="left"/>
      <w:pPr>
        <w:ind w:left="427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30275C">
      <w:start w:val="1"/>
      <w:numFmt w:val="decimal"/>
      <w:lvlText w:val="%7"/>
      <w:lvlJc w:val="left"/>
      <w:pPr>
        <w:ind w:left="499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1C96CC">
      <w:start w:val="1"/>
      <w:numFmt w:val="lowerLetter"/>
      <w:lvlText w:val="%8"/>
      <w:lvlJc w:val="left"/>
      <w:pPr>
        <w:ind w:left="571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F2AF2C">
      <w:start w:val="1"/>
      <w:numFmt w:val="lowerRoman"/>
      <w:lvlText w:val="%9"/>
      <w:lvlJc w:val="left"/>
      <w:pPr>
        <w:ind w:left="643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81008"/>
    <w:multiLevelType w:val="hybridMultilevel"/>
    <w:tmpl w:val="56929CFA"/>
    <w:lvl w:ilvl="0" w:tplc="BACA77AE">
      <w:start w:val="1"/>
      <w:numFmt w:val="decimal"/>
      <w:lvlText w:val="（%1）"/>
      <w:lvlJc w:val="left"/>
      <w:pPr>
        <w:ind w:left="263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1C3064">
      <w:start w:val="1"/>
      <w:numFmt w:val="lowerLetter"/>
      <w:lvlText w:val="%2"/>
      <w:lvlJc w:val="left"/>
      <w:pPr>
        <w:ind w:left="161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645E8A">
      <w:start w:val="1"/>
      <w:numFmt w:val="lowerRoman"/>
      <w:lvlText w:val="%3"/>
      <w:lvlJc w:val="left"/>
      <w:pPr>
        <w:ind w:left="233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28CED0">
      <w:start w:val="1"/>
      <w:numFmt w:val="decimal"/>
      <w:lvlText w:val="%4"/>
      <w:lvlJc w:val="left"/>
      <w:pPr>
        <w:ind w:left="305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36CF0C">
      <w:start w:val="1"/>
      <w:numFmt w:val="lowerLetter"/>
      <w:lvlText w:val="%5"/>
      <w:lvlJc w:val="left"/>
      <w:pPr>
        <w:ind w:left="377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CE90CE">
      <w:start w:val="1"/>
      <w:numFmt w:val="lowerRoman"/>
      <w:lvlText w:val="%6"/>
      <w:lvlJc w:val="left"/>
      <w:pPr>
        <w:ind w:left="449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2E454F4">
      <w:start w:val="1"/>
      <w:numFmt w:val="decimal"/>
      <w:lvlText w:val="%7"/>
      <w:lvlJc w:val="left"/>
      <w:pPr>
        <w:ind w:left="521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844A8C">
      <w:start w:val="1"/>
      <w:numFmt w:val="lowerLetter"/>
      <w:lvlText w:val="%8"/>
      <w:lvlJc w:val="left"/>
      <w:pPr>
        <w:ind w:left="593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CE437E">
      <w:start w:val="1"/>
      <w:numFmt w:val="lowerRoman"/>
      <w:lvlText w:val="%9"/>
      <w:lvlJc w:val="left"/>
      <w:pPr>
        <w:ind w:left="665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4A1F92"/>
    <w:multiLevelType w:val="hybridMultilevel"/>
    <w:tmpl w:val="92B6E7B2"/>
    <w:lvl w:ilvl="0" w:tplc="1AD00E0C">
      <w:start w:val="9"/>
      <w:numFmt w:val="decim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49AFFAC">
      <w:start w:val="1"/>
      <w:numFmt w:val="lowerLetter"/>
      <w:lvlText w:val="%2"/>
      <w:lvlJc w:val="left"/>
      <w:pPr>
        <w:ind w:left="15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882976">
      <w:start w:val="1"/>
      <w:numFmt w:val="lowerRoman"/>
      <w:lvlText w:val="%3"/>
      <w:lvlJc w:val="left"/>
      <w:pPr>
        <w:ind w:left="23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42F2A2">
      <w:start w:val="1"/>
      <w:numFmt w:val="decimal"/>
      <w:lvlText w:val="%4"/>
      <w:lvlJc w:val="left"/>
      <w:pPr>
        <w:ind w:left="30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1477CE">
      <w:start w:val="1"/>
      <w:numFmt w:val="lowerLetter"/>
      <w:lvlText w:val="%5"/>
      <w:lvlJc w:val="left"/>
      <w:pPr>
        <w:ind w:left="37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E9849F8">
      <w:start w:val="1"/>
      <w:numFmt w:val="lowerRoman"/>
      <w:lvlText w:val="%6"/>
      <w:lvlJc w:val="left"/>
      <w:pPr>
        <w:ind w:left="44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7C29EE">
      <w:start w:val="1"/>
      <w:numFmt w:val="decimal"/>
      <w:lvlText w:val="%7"/>
      <w:lvlJc w:val="left"/>
      <w:pPr>
        <w:ind w:left="51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3506E5E">
      <w:start w:val="1"/>
      <w:numFmt w:val="lowerLetter"/>
      <w:lvlText w:val="%8"/>
      <w:lvlJc w:val="left"/>
      <w:pPr>
        <w:ind w:left="59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AF65A3C">
      <w:start w:val="1"/>
      <w:numFmt w:val="lowerRoman"/>
      <w:lvlText w:val="%9"/>
      <w:lvlJc w:val="left"/>
      <w:pPr>
        <w:ind w:left="66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5A517A"/>
    <w:multiLevelType w:val="hybridMultilevel"/>
    <w:tmpl w:val="EEBA17C0"/>
    <w:lvl w:ilvl="0" w:tplc="A96E5344">
      <w:start w:val="1"/>
      <w:numFmt w:val="decim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33ECACE">
      <w:start w:val="1"/>
      <w:numFmt w:val="lowerLetter"/>
      <w:lvlText w:val="%2"/>
      <w:lvlJc w:val="left"/>
      <w:pPr>
        <w:ind w:left="139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980C88">
      <w:start w:val="1"/>
      <w:numFmt w:val="lowerRoman"/>
      <w:lvlText w:val="%3"/>
      <w:lvlJc w:val="left"/>
      <w:pPr>
        <w:ind w:left="211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1103E6A">
      <w:start w:val="1"/>
      <w:numFmt w:val="decimal"/>
      <w:lvlText w:val="%4"/>
      <w:lvlJc w:val="left"/>
      <w:pPr>
        <w:ind w:left="283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1EF8A6">
      <w:start w:val="1"/>
      <w:numFmt w:val="lowerLetter"/>
      <w:lvlText w:val="%5"/>
      <w:lvlJc w:val="left"/>
      <w:pPr>
        <w:ind w:left="355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EEE6278">
      <w:start w:val="1"/>
      <w:numFmt w:val="lowerRoman"/>
      <w:lvlText w:val="%6"/>
      <w:lvlJc w:val="left"/>
      <w:pPr>
        <w:ind w:left="427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6A805E">
      <w:start w:val="1"/>
      <w:numFmt w:val="decimal"/>
      <w:lvlText w:val="%7"/>
      <w:lvlJc w:val="left"/>
      <w:pPr>
        <w:ind w:left="499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04E130">
      <w:start w:val="1"/>
      <w:numFmt w:val="lowerLetter"/>
      <w:lvlText w:val="%8"/>
      <w:lvlJc w:val="left"/>
      <w:pPr>
        <w:ind w:left="571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2D2E47E">
      <w:start w:val="1"/>
      <w:numFmt w:val="lowerRoman"/>
      <w:lvlText w:val="%9"/>
      <w:lvlJc w:val="left"/>
      <w:pPr>
        <w:ind w:left="6439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50"/>
    <w:rsid w:val="000617CE"/>
    <w:rsid w:val="00084E50"/>
    <w:rsid w:val="00323950"/>
    <w:rsid w:val="004A5147"/>
    <w:rsid w:val="005E22FB"/>
    <w:rsid w:val="00622234"/>
    <w:rsid w:val="00702E3E"/>
    <w:rsid w:val="00793468"/>
    <w:rsid w:val="007C30C2"/>
    <w:rsid w:val="007C402B"/>
    <w:rsid w:val="008B6DCE"/>
    <w:rsid w:val="00927B23"/>
    <w:rsid w:val="00A030FC"/>
    <w:rsid w:val="00AD29F9"/>
    <w:rsid w:val="00BC31D2"/>
    <w:rsid w:val="00E34E62"/>
    <w:rsid w:val="00ED3DA3"/>
    <w:rsid w:val="00F6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DA05"/>
  <w15:docId w15:val="{AAC76AAE-7D16-4E8A-9FB4-2ACA046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18</cp:revision>
  <dcterms:created xsi:type="dcterms:W3CDTF">2019-09-11T01:34:00Z</dcterms:created>
  <dcterms:modified xsi:type="dcterms:W3CDTF">2019-09-11T02:41:00Z</dcterms:modified>
</cp:coreProperties>
</file>